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2AAE" w14:textId="229956A8" w:rsidR="00C01E9A" w:rsidRPr="008F6760" w:rsidRDefault="00E80837" w:rsidP="004F1276">
      <w:pPr>
        <w:jc w:val="center"/>
        <w:rPr>
          <w:rFonts w:asciiTheme="majorBidi" w:hAnsiTheme="majorBidi" w:cstheme="majorBidi"/>
          <w:b/>
          <w:bCs/>
          <w:color w:val="000000" w:themeColor="text1"/>
          <w:sz w:val="28"/>
          <w:szCs w:val="28"/>
        </w:rPr>
      </w:pPr>
      <w:r w:rsidRPr="008F6760">
        <w:rPr>
          <w:rFonts w:asciiTheme="majorBidi" w:hAnsiTheme="majorBidi" w:cstheme="majorBidi"/>
          <w:b/>
          <w:bCs/>
          <w:color w:val="000000" w:themeColor="text1"/>
          <w:sz w:val="28"/>
          <w:szCs w:val="28"/>
        </w:rPr>
        <w:t>INTEGRATING ENVIRONMENTAL, SOCIAL AND GOVERNANCE (ESG) INTO SHARIAH COMPLIANT FUND INVESTMENT PORTFOLIOS: LEGAL AND REGULATORY INITIATIVES IN MALAYSIA</w:t>
      </w:r>
    </w:p>
    <w:p w14:paraId="5AC39144" w14:textId="1BA8C0C3" w:rsidR="001E2532" w:rsidRPr="00826C5D" w:rsidRDefault="001E2532" w:rsidP="00E80837">
      <w:pPr>
        <w:rPr>
          <w:color w:val="000000" w:themeColor="text1"/>
        </w:rPr>
      </w:pPr>
    </w:p>
    <w:p w14:paraId="33F7B143" w14:textId="32851778" w:rsidR="001E2532" w:rsidRDefault="00E80837" w:rsidP="001E2532">
      <w:pPr>
        <w:jc w:val="center"/>
        <w:rPr>
          <w:b/>
          <w:bCs/>
          <w:color w:val="000000" w:themeColor="text1"/>
        </w:rPr>
      </w:pPr>
      <w:r w:rsidRPr="00E80837">
        <w:rPr>
          <w:b/>
          <w:bCs/>
          <w:color w:val="000000" w:themeColor="text1"/>
        </w:rPr>
        <w:t>SURIANOM MISKAM</w:t>
      </w:r>
    </w:p>
    <w:p w14:paraId="0C8C6C45" w14:textId="77777777" w:rsidR="003A10E3" w:rsidRPr="003A10E3" w:rsidRDefault="003A10E3" w:rsidP="003A10E3">
      <w:pPr>
        <w:jc w:val="center"/>
        <w:rPr>
          <w:color w:val="000000" w:themeColor="text1"/>
        </w:rPr>
      </w:pPr>
      <w:r w:rsidRPr="003A10E3">
        <w:rPr>
          <w:color w:val="000000" w:themeColor="text1"/>
        </w:rPr>
        <w:t>Faculty of Syariah and Law</w:t>
      </w:r>
    </w:p>
    <w:p w14:paraId="3C75C17B" w14:textId="43FF9B12" w:rsidR="003A10E3" w:rsidRPr="003A10E3" w:rsidRDefault="003A10E3" w:rsidP="003A10E3">
      <w:pPr>
        <w:jc w:val="center"/>
        <w:rPr>
          <w:color w:val="000000" w:themeColor="text1"/>
        </w:rPr>
      </w:pPr>
      <w:r w:rsidRPr="003A10E3">
        <w:rPr>
          <w:color w:val="000000" w:themeColor="text1"/>
        </w:rPr>
        <w:t>Kolej Universit</w:t>
      </w:r>
      <w:r w:rsidR="00E92EB5">
        <w:rPr>
          <w:color w:val="000000" w:themeColor="text1"/>
        </w:rPr>
        <w:t>i</w:t>
      </w:r>
      <w:r w:rsidRPr="003A10E3">
        <w:rPr>
          <w:color w:val="000000" w:themeColor="text1"/>
        </w:rPr>
        <w:t xml:space="preserve"> Islam Antarabangsa Selangor (KUIS)</w:t>
      </w:r>
    </w:p>
    <w:p w14:paraId="4A7D384B" w14:textId="77777777" w:rsidR="00E80837" w:rsidRPr="00E80837" w:rsidRDefault="00E80837" w:rsidP="00E80837">
      <w:pPr>
        <w:jc w:val="center"/>
        <w:rPr>
          <w:color w:val="000000" w:themeColor="text1"/>
        </w:rPr>
      </w:pPr>
      <w:r w:rsidRPr="00E80837">
        <w:rPr>
          <w:color w:val="000000" w:themeColor="text1"/>
        </w:rPr>
        <w:t>surianom@kuis.edu.my</w:t>
      </w:r>
    </w:p>
    <w:p w14:paraId="4D1C75A0" w14:textId="77777777" w:rsidR="00E80837" w:rsidRPr="00E80837" w:rsidRDefault="00E80837" w:rsidP="001E2532">
      <w:pPr>
        <w:jc w:val="center"/>
        <w:rPr>
          <w:b/>
          <w:bCs/>
          <w:color w:val="000000" w:themeColor="text1"/>
        </w:rPr>
      </w:pPr>
    </w:p>
    <w:p w14:paraId="5EF5A6F9" w14:textId="1BE22119" w:rsidR="00A515A6" w:rsidRDefault="00E80837" w:rsidP="001E2532">
      <w:pPr>
        <w:jc w:val="center"/>
        <w:rPr>
          <w:b/>
          <w:bCs/>
          <w:color w:val="000000" w:themeColor="text1"/>
        </w:rPr>
      </w:pPr>
      <w:r w:rsidRPr="00E80837">
        <w:rPr>
          <w:b/>
          <w:bCs/>
          <w:color w:val="000000" w:themeColor="text1"/>
        </w:rPr>
        <w:t>MARLIANA ABDULLAH</w:t>
      </w:r>
    </w:p>
    <w:p w14:paraId="57C1954D" w14:textId="77777777" w:rsidR="003A10E3" w:rsidRPr="003A10E3" w:rsidRDefault="003A10E3" w:rsidP="003A10E3">
      <w:pPr>
        <w:jc w:val="center"/>
        <w:rPr>
          <w:color w:val="000000" w:themeColor="text1"/>
        </w:rPr>
      </w:pPr>
      <w:r w:rsidRPr="003A10E3">
        <w:rPr>
          <w:color w:val="000000" w:themeColor="text1"/>
        </w:rPr>
        <w:t>Faculty of Syariah and Law</w:t>
      </w:r>
    </w:p>
    <w:p w14:paraId="491C24EE" w14:textId="7EC83177" w:rsidR="003A10E3" w:rsidRPr="003A10E3" w:rsidRDefault="003A10E3" w:rsidP="003A10E3">
      <w:pPr>
        <w:jc w:val="center"/>
        <w:rPr>
          <w:color w:val="000000" w:themeColor="text1"/>
        </w:rPr>
      </w:pPr>
      <w:r w:rsidRPr="003A10E3">
        <w:rPr>
          <w:color w:val="000000" w:themeColor="text1"/>
        </w:rPr>
        <w:t>Kolej Universit</w:t>
      </w:r>
      <w:r w:rsidR="00E92EB5">
        <w:rPr>
          <w:color w:val="000000" w:themeColor="text1"/>
        </w:rPr>
        <w:t>i</w:t>
      </w:r>
      <w:r w:rsidRPr="003A10E3">
        <w:rPr>
          <w:color w:val="000000" w:themeColor="text1"/>
        </w:rPr>
        <w:t xml:space="preserve"> Islam Antarabangsa Selangor (KUIS)</w:t>
      </w:r>
    </w:p>
    <w:p w14:paraId="2919E9B9" w14:textId="77777777" w:rsidR="00E80837" w:rsidRPr="00E80837" w:rsidRDefault="00E80837" w:rsidP="00E80837">
      <w:pPr>
        <w:jc w:val="center"/>
        <w:rPr>
          <w:color w:val="000000" w:themeColor="text1"/>
        </w:rPr>
      </w:pPr>
      <w:r w:rsidRPr="00E80837">
        <w:rPr>
          <w:color w:val="000000" w:themeColor="text1"/>
        </w:rPr>
        <w:t>marliana@kuis.edu.my</w:t>
      </w:r>
    </w:p>
    <w:p w14:paraId="3FB21055" w14:textId="77777777" w:rsidR="00E80837" w:rsidRPr="00E80837" w:rsidRDefault="00E80837" w:rsidP="001E2532">
      <w:pPr>
        <w:jc w:val="center"/>
        <w:rPr>
          <w:b/>
          <w:bCs/>
          <w:color w:val="000000" w:themeColor="text1"/>
        </w:rPr>
      </w:pPr>
    </w:p>
    <w:p w14:paraId="554D8C9F" w14:textId="1B188E8C" w:rsidR="001E2532" w:rsidRPr="00826C5D" w:rsidRDefault="001E2532" w:rsidP="001E2532">
      <w:pPr>
        <w:jc w:val="center"/>
        <w:rPr>
          <w:color w:val="000000" w:themeColor="text1"/>
        </w:rPr>
      </w:pPr>
    </w:p>
    <w:p w14:paraId="18216216" w14:textId="210D3F91" w:rsidR="001E2532" w:rsidRPr="00E80837" w:rsidRDefault="001E2532" w:rsidP="001E2532">
      <w:pPr>
        <w:jc w:val="center"/>
        <w:rPr>
          <w:b/>
          <w:bCs/>
          <w:color w:val="000000" w:themeColor="text1"/>
          <w:sz w:val="20"/>
          <w:szCs w:val="20"/>
        </w:rPr>
      </w:pPr>
      <w:r w:rsidRPr="00E80837">
        <w:rPr>
          <w:b/>
          <w:bCs/>
          <w:color w:val="000000" w:themeColor="text1"/>
          <w:sz w:val="20"/>
          <w:szCs w:val="20"/>
        </w:rPr>
        <w:t>ABSTRACT</w:t>
      </w:r>
    </w:p>
    <w:p w14:paraId="0D44920F" w14:textId="77777777" w:rsidR="005712E7" w:rsidRPr="00826C5D" w:rsidRDefault="005712E7" w:rsidP="004F1276">
      <w:pPr>
        <w:jc w:val="both"/>
        <w:rPr>
          <w:i/>
          <w:iCs/>
          <w:color w:val="000000" w:themeColor="text1"/>
          <w:sz w:val="20"/>
          <w:szCs w:val="20"/>
        </w:rPr>
      </w:pPr>
    </w:p>
    <w:p w14:paraId="483E00F5" w14:textId="79675BB4" w:rsidR="00C01E9A" w:rsidRPr="00CF0D5D" w:rsidRDefault="0002058F" w:rsidP="003F7FF7">
      <w:pPr>
        <w:jc w:val="both"/>
        <w:rPr>
          <w:i/>
          <w:iCs/>
          <w:color w:val="000000" w:themeColor="text1"/>
          <w:sz w:val="20"/>
          <w:szCs w:val="20"/>
        </w:rPr>
      </w:pPr>
      <w:r w:rsidRPr="00CF0D5D">
        <w:rPr>
          <w:i/>
          <w:iCs/>
          <w:color w:val="000000" w:themeColor="text1"/>
          <w:sz w:val="20"/>
          <w:szCs w:val="20"/>
        </w:rPr>
        <w:t>The Enviro</w:t>
      </w:r>
      <w:r w:rsidR="00837A28" w:rsidRPr="00CF0D5D">
        <w:rPr>
          <w:i/>
          <w:iCs/>
          <w:color w:val="000000" w:themeColor="text1"/>
          <w:sz w:val="20"/>
          <w:szCs w:val="20"/>
        </w:rPr>
        <w:t>n</w:t>
      </w:r>
      <w:r w:rsidRPr="00CF0D5D">
        <w:rPr>
          <w:i/>
          <w:iCs/>
          <w:color w:val="000000" w:themeColor="text1"/>
          <w:sz w:val="20"/>
          <w:szCs w:val="20"/>
        </w:rPr>
        <w:t xml:space="preserve">mental, Social and Governance (ESG) </w:t>
      </w:r>
      <w:r w:rsidR="00DD410A" w:rsidRPr="00CF0D5D">
        <w:rPr>
          <w:i/>
          <w:iCs/>
          <w:color w:val="000000" w:themeColor="text1"/>
          <w:sz w:val="20"/>
          <w:szCs w:val="20"/>
        </w:rPr>
        <w:t xml:space="preserve">investing and Shariah compliant investing generally share common objectives in that they promote social values. The ESG </w:t>
      </w:r>
      <w:r w:rsidRPr="00CF0D5D">
        <w:rPr>
          <w:i/>
          <w:iCs/>
          <w:color w:val="000000" w:themeColor="text1"/>
          <w:sz w:val="20"/>
          <w:szCs w:val="20"/>
        </w:rPr>
        <w:t>i</w:t>
      </w:r>
      <w:r w:rsidR="003F7FF7" w:rsidRPr="00CF0D5D">
        <w:rPr>
          <w:i/>
          <w:iCs/>
          <w:color w:val="000000" w:themeColor="text1"/>
          <w:sz w:val="20"/>
          <w:szCs w:val="20"/>
        </w:rPr>
        <w:t>n</w:t>
      </w:r>
      <w:r w:rsidRPr="00CF0D5D">
        <w:rPr>
          <w:i/>
          <w:iCs/>
          <w:color w:val="000000" w:themeColor="text1"/>
          <w:sz w:val="20"/>
          <w:szCs w:val="20"/>
        </w:rPr>
        <w:t>tiatives include a range of issue</w:t>
      </w:r>
      <w:r w:rsidR="00837A28" w:rsidRPr="00CF0D5D">
        <w:rPr>
          <w:i/>
          <w:iCs/>
          <w:color w:val="000000" w:themeColor="text1"/>
          <w:sz w:val="20"/>
          <w:szCs w:val="20"/>
        </w:rPr>
        <w:t>s</w:t>
      </w:r>
      <w:r w:rsidRPr="00CF0D5D">
        <w:rPr>
          <w:i/>
          <w:iCs/>
          <w:color w:val="000000" w:themeColor="text1"/>
          <w:sz w:val="20"/>
          <w:szCs w:val="20"/>
        </w:rPr>
        <w:t xml:space="preserve"> related to company activities in enviro</w:t>
      </w:r>
      <w:r w:rsidR="004A2670" w:rsidRPr="00CF0D5D">
        <w:rPr>
          <w:i/>
          <w:iCs/>
          <w:color w:val="000000" w:themeColor="text1"/>
          <w:sz w:val="20"/>
          <w:szCs w:val="20"/>
        </w:rPr>
        <w:t>n</w:t>
      </w:r>
      <w:r w:rsidRPr="00CF0D5D">
        <w:rPr>
          <w:i/>
          <w:iCs/>
          <w:color w:val="000000" w:themeColor="text1"/>
          <w:sz w:val="20"/>
          <w:szCs w:val="20"/>
        </w:rPr>
        <w:t>mental, social relations and corporate go</w:t>
      </w:r>
      <w:r w:rsidR="005712E7" w:rsidRPr="00CF0D5D">
        <w:rPr>
          <w:i/>
          <w:iCs/>
          <w:color w:val="000000" w:themeColor="text1"/>
          <w:sz w:val="20"/>
          <w:szCs w:val="20"/>
        </w:rPr>
        <w:t>v</w:t>
      </w:r>
      <w:r w:rsidRPr="00CF0D5D">
        <w:rPr>
          <w:i/>
          <w:iCs/>
          <w:color w:val="000000" w:themeColor="text1"/>
          <w:sz w:val="20"/>
          <w:szCs w:val="20"/>
        </w:rPr>
        <w:t>ernance aspects to promote sustainable business practice</w:t>
      </w:r>
      <w:r w:rsidR="00DD410A" w:rsidRPr="00CF0D5D">
        <w:rPr>
          <w:i/>
          <w:iCs/>
          <w:color w:val="000000" w:themeColor="text1"/>
          <w:sz w:val="20"/>
          <w:szCs w:val="20"/>
        </w:rPr>
        <w:t>s</w:t>
      </w:r>
      <w:r w:rsidR="003F7FF7" w:rsidRPr="00CF0D5D">
        <w:rPr>
          <w:i/>
          <w:iCs/>
          <w:color w:val="000000" w:themeColor="text1"/>
          <w:sz w:val="20"/>
          <w:szCs w:val="20"/>
        </w:rPr>
        <w:t xml:space="preserve">. </w:t>
      </w:r>
      <w:r w:rsidR="00DD410A" w:rsidRPr="00CF0D5D">
        <w:rPr>
          <w:i/>
          <w:iCs/>
          <w:color w:val="000000" w:themeColor="text1"/>
          <w:sz w:val="20"/>
          <w:szCs w:val="20"/>
        </w:rPr>
        <w:t xml:space="preserve">Shariah compliant </w:t>
      </w:r>
      <w:r w:rsidR="00685078" w:rsidRPr="00CF0D5D">
        <w:rPr>
          <w:i/>
          <w:iCs/>
          <w:color w:val="000000" w:themeColor="text1"/>
          <w:sz w:val="20"/>
          <w:szCs w:val="20"/>
        </w:rPr>
        <w:t>investing,</w:t>
      </w:r>
      <w:r w:rsidR="00DD410A" w:rsidRPr="00CF0D5D">
        <w:rPr>
          <w:i/>
          <w:iCs/>
          <w:color w:val="000000" w:themeColor="text1"/>
          <w:sz w:val="20"/>
          <w:szCs w:val="20"/>
        </w:rPr>
        <w:t xml:space="preserve"> which is based on the prohibition of </w:t>
      </w:r>
      <w:r w:rsidR="003F7FF7" w:rsidRPr="00CF0D5D">
        <w:rPr>
          <w:i/>
          <w:iCs/>
          <w:color w:val="000000" w:themeColor="text1"/>
          <w:sz w:val="20"/>
          <w:szCs w:val="20"/>
        </w:rPr>
        <w:t xml:space="preserve">riba, maisir and gharar, also applies negative sreening process when dealing with industries such as tobacco, alcohol, weapon as well as other non-halal products. Thus, integrating ESG elements into Shariah investing is consistent with the fundamental Shariah principles that promote equality, social </w:t>
      </w:r>
      <w:proofErr w:type="gramStart"/>
      <w:r w:rsidR="003F7FF7" w:rsidRPr="00CF0D5D">
        <w:rPr>
          <w:i/>
          <w:iCs/>
          <w:color w:val="000000" w:themeColor="text1"/>
          <w:sz w:val="20"/>
          <w:szCs w:val="20"/>
        </w:rPr>
        <w:t>justice</w:t>
      </w:r>
      <w:proofErr w:type="gramEnd"/>
      <w:r w:rsidR="003F7FF7" w:rsidRPr="00CF0D5D">
        <w:rPr>
          <w:i/>
          <w:iCs/>
          <w:color w:val="000000" w:themeColor="text1"/>
          <w:sz w:val="20"/>
          <w:szCs w:val="20"/>
        </w:rPr>
        <w:t xml:space="preserve"> and financial inclusion. However, t</w:t>
      </w:r>
      <w:r w:rsidR="005712E7" w:rsidRPr="00CF0D5D">
        <w:rPr>
          <w:i/>
          <w:iCs/>
          <w:color w:val="000000" w:themeColor="text1"/>
          <w:sz w:val="20"/>
          <w:szCs w:val="20"/>
        </w:rPr>
        <w:t>here are few funds that combine the elements of ESG and Shariah compliance that are available for Malaysian retail investors in the market</w:t>
      </w:r>
      <w:r w:rsidR="00837A28" w:rsidRPr="00CF0D5D">
        <w:rPr>
          <w:i/>
          <w:iCs/>
          <w:color w:val="000000" w:themeColor="text1"/>
          <w:sz w:val="20"/>
          <w:szCs w:val="20"/>
        </w:rPr>
        <w:t xml:space="preserve"> </w:t>
      </w:r>
      <w:r w:rsidR="003F7FF7" w:rsidRPr="00CF0D5D">
        <w:rPr>
          <w:i/>
          <w:iCs/>
          <w:color w:val="000000" w:themeColor="text1"/>
          <w:sz w:val="20"/>
          <w:szCs w:val="20"/>
        </w:rPr>
        <w:t>currently</w:t>
      </w:r>
      <w:r w:rsidR="005712E7" w:rsidRPr="00CF0D5D">
        <w:rPr>
          <w:i/>
          <w:iCs/>
          <w:color w:val="000000" w:themeColor="text1"/>
          <w:sz w:val="20"/>
          <w:szCs w:val="20"/>
        </w:rPr>
        <w:t xml:space="preserve">. Of more than </w:t>
      </w:r>
      <w:proofErr w:type="gramStart"/>
      <w:r w:rsidR="005712E7" w:rsidRPr="00CF0D5D">
        <w:rPr>
          <w:i/>
          <w:iCs/>
          <w:color w:val="000000" w:themeColor="text1"/>
          <w:sz w:val="20"/>
          <w:szCs w:val="20"/>
        </w:rPr>
        <w:t>600 unit</w:t>
      </w:r>
      <w:proofErr w:type="gramEnd"/>
      <w:r w:rsidR="005712E7" w:rsidRPr="00CF0D5D">
        <w:rPr>
          <w:i/>
          <w:iCs/>
          <w:color w:val="000000" w:themeColor="text1"/>
          <w:sz w:val="20"/>
          <w:szCs w:val="20"/>
        </w:rPr>
        <w:t xml:space="preserve"> trust funds managed in Malaysia, only five are ESG Shariah compliant funds. </w:t>
      </w:r>
      <w:r w:rsidR="00DD410A" w:rsidRPr="00CF0D5D">
        <w:rPr>
          <w:i/>
          <w:iCs/>
          <w:color w:val="000000" w:themeColor="text1"/>
          <w:sz w:val="20"/>
          <w:szCs w:val="20"/>
        </w:rPr>
        <w:t xml:space="preserve">On this point, </w:t>
      </w:r>
      <w:r w:rsidR="005712E7" w:rsidRPr="00CF0D5D">
        <w:rPr>
          <w:i/>
          <w:iCs/>
          <w:color w:val="000000" w:themeColor="text1"/>
          <w:sz w:val="20"/>
          <w:szCs w:val="20"/>
        </w:rPr>
        <w:t>t</w:t>
      </w:r>
      <w:r w:rsidR="00C01E9A" w:rsidRPr="00CF0D5D">
        <w:rPr>
          <w:i/>
          <w:iCs/>
          <w:color w:val="000000" w:themeColor="text1"/>
          <w:sz w:val="20"/>
          <w:szCs w:val="20"/>
        </w:rPr>
        <w:t xml:space="preserve">he government and </w:t>
      </w:r>
      <w:r w:rsidR="00DD410A" w:rsidRPr="00CF0D5D">
        <w:rPr>
          <w:i/>
          <w:iCs/>
          <w:color w:val="000000" w:themeColor="text1"/>
          <w:sz w:val="20"/>
          <w:szCs w:val="20"/>
        </w:rPr>
        <w:t xml:space="preserve">the </w:t>
      </w:r>
      <w:r w:rsidR="00C01E9A" w:rsidRPr="00CF0D5D">
        <w:rPr>
          <w:i/>
          <w:iCs/>
          <w:color w:val="000000" w:themeColor="text1"/>
          <w:sz w:val="20"/>
          <w:szCs w:val="20"/>
        </w:rPr>
        <w:t>regulators in Malaysia are becoming more ESG-</w:t>
      </w:r>
      <w:r w:rsidR="004F1276" w:rsidRPr="00CF0D5D">
        <w:rPr>
          <w:i/>
          <w:iCs/>
          <w:color w:val="000000" w:themeColor="text1"/>
          <w:sz w:val="20"/>
          <w:szCs w:val="20"/>
        </w:rPr>
        <w:t>focused</w:t>
      </w:r>
      <w:r w:rsidR="00C01E9A" w:rsidRPr="00CF0D5D">
        <w:rPr>
          <w:i/>
          <w:iCs/>
          <w:color w:val="000000" w:themeColor="text1"/>
          <w:sz w:val="20"/>
          <w:szCs w:val="20"/>
        </w:rPr>
        <w:t xml:space="preserve"> and have developed the S</w:t>
      </w:r>
      <w:r w:rsidR="00DD410A" w:rsidRPr="00CF0D5D">
        <w:rPr>
          <w:i/>
          <w:iCs/>
          <w:color w:val="000000" w:themeColor="text1"/>
          <w:sz w:val="20"/>
          <w:szCs w:val="20"/>
        </w:rPr>
        <w:t>ocial</w:t>
      </w:r>
      <w:r w:rsidR="00F461AE" w:rsidRPr="00CF0D5D">
        <w:rPr>
          <w:i/>
          <w:iCs/>
          <w:color w:val="000000" w:themeColor="text1"/>
          <w:sz w:val="20"/>
          <w:szCs w:val="20"/>
        </w:rPr>
        <w:t>ly</w:t>
      </w:r>
      <w:r w:rsidR="00DD410A" w:rsidRPr="00CF0D5D">
        <w:rPr>
          <w:i/>
          <w:iCs/>
          <w:color w:val="000000" w:themeColor="text1"/>
          <w:sz w:val="20"/>
          <w:szCs w:val="20"/>
        </w:rPr>
        <w:t xml:space="preserve"> </w:t>
      </w:r>
      <w:r w:rsidR="00C01E9A" w:rsidRPr="00CF0D5D">
        <w:rPr>
          <w:i/>
          <w:iCs/>
          <w:color w:val="000000" w:themeColor="text1"/>
          <w:sz w:val="20"/>
          <w:szCs w:val="20"/>
        </w:rPr>
        <w:t>R</w:t>
      </w:r>
      <w:r w:rsidR="00DD410A" w:rsidRPr="00CF0D5D">
        <w:rPr>
          <w:i/>
          <w:iCs/>
          <w:color w:val="000000" w:themeColor="text1"/>
          <w:sz w:val="20"/>
          <w:szCs w:val="20"/>
        </w:rPr>
        <w:t xml:space="preserve">esponsible </w:t>
      </w:r>
      <w:r w:rsidR="00C01E9A" w:rsidRPr="00CF0D5D">
        <w:rPr>
          <w:i/>
          <w:iCs/>
          <w:color w:val="000000" w:themeColor="text1"/>
          <w:sz w:val="20"/>
          <w:szCs w:val="20"/>
        </w:rPr>
        <w:t>I</w:t>
      </w:r>
      <w:r w:rsidR="00DD410A" w:rsidRPr="00CF0D5D">
        <w:rPr>
          <w:i/>
          <w:iCs/>
          <w:color w:val="000000" w:themeColor="text1"/>
          <w:sz w:val="20"/>
          <w:szCs w:val="20"/>
        </w:rPr>
        <w:t>nvestment (SRI)</w:t>
      </w:r>
      <w:r w:rsidR="00C01E9A" w:rsidRPr="00CF0D5D">
        <w:rPr>
          <w:i/>
          <w:iCs/>
          <w:color w:val="000000" w:themeColor="text1"/>
          <w:sz w:val="20"/>
          <w:szCs w:val="20"/>
        </w:rPr>
        <w:t xml:space="preserve"> Roadmap by having policies and framework that promotes </w:t>
      </w:r>
      <w:r w:rsidR="004F1276" w:rsidRPr="00CF0D5D">
        <w:rPr>
          <w:i/>
          <w:iCs/>
          <w:color w:val="000000" w:themeColor="text1"/>
          <w:sz w:val="20"/>
          <w:szCs w:val="20"/>
        </w:rPr>
        <w:t>ESG initiative in order to attract fund managers and investors. Thus, this paper will e</w:t>
      </w:r>
      <w:r w:rsidR="000B24D2" w:rsidRPr="00CF0D5D">
        <w:rPr>
          <w:i/>
          <w:iCs/>
          <w:color w:val="000000" w:themeColor="text1"/>
          <w:sz w:val="20"/>
          <w:szCs w:val="20"/>
        </w:rPr>
        <w:t>xamine</w:t>
      </w:r>
      <w:r w:rsidR="004F1276" w:rsidRPr="00CF0D5D">
        <w:rPr>
          <w:i/>
          <w:iCs/>
          <w:color w:val="000000" w:themeColor="text1"/>
          <w:sz w:val="20"/>
          <w:szCs w:val="20"/>
        </w:rPr>
        <w:t xml:space="preserve"> the legal and regulatory initiatives taken by the policy maker and regulator in promoting ESG initiatives. The methodology adopted in this article is a document analysis of the relevant legislations and policies.</w:t>
      </w:r>
      <w:r w:rsidR="00DD410A" w:rsidRPr="00CF0D5D">
        <w:rPr>
          <w:i/>
          <w:iCs/>
          <w:color w:val="000000" w:themeColor="text1"/>
          <w:sz w:val="20"/>
          <w:szCs w:val="20"/>
        </w:rPr>
        <w:t xml:space="preserve"> </w:t>
      </w:r>
    </w:p>
    <w:p w14:paraId="3C718101" w14:textId="696EE1B2" w:rsidR="003F7FF7" w:rsidRPr="00826C5D" w:rsidRDefault="003F7FF7" w:rsidP="003F7FF7">
      <w:pPr>
        <w:jc w:val="both"/>
        <w:rPr>
          <w:i/>
          <w:iCs/>
          <w:color w:val="000000" w:themeColor="text1"/>
          <w:sz w:val="20"/>
          <w:szCs w:val="20"/>
        </w:rPr>
      </w:pPr>
    </w:p>
    <w:p w14:paraId="5DD55DCD" w14:textId="51E20DC8" w:rsidR="003F7FF7" w:rsidRDefault="003F7FF7" w:rsidP="003F7FF7">
      <w:pPr>
        <w:jc w:val="both"/>
        <w:rPr>
          <w:i/>
          <w:iCs/>
          <w:color w:val="000000" w:themeColor="text1"/>
          <w:sz w:val="20"/>
          <w:szCs w:val="20"/>
        </w:rPr>
      </w:pPr>
      <w:r w:rsidRPr="003A10E3">
        <w:rPr>
          <w:b/>
          <w:bCs/>
          <w:i/>
          <w:iCs/>
          <w:color w:val="000000" w:themeColor="text1"/>
          <w:sz w:val="20"/>
          <w:szCs w:val="20"/>
        </w:rPr>
        <w:t>Keywords</w:t>
      </w:r>
      <w:r w:rsidRPr="003A10E3">
        <w:rPr>
          <w:i/>
          <w:iCs/>
          <w:color w:val="000000" w:themeColor="text1"/>
          <w:sz w:val="20"/>
          <w:szCs w:val="20"/>
        </w:rPr>
        <w:t xml:space="preserve">: ESG, SRI, Shariah </w:t>
      </w:r>
      <w:r w:rsidR="00F85CD5" w:rsidRPr="003A10E3">
        <w:rPr>
          <w:i/>
          <w:iCs/>
          <w:color w:val="000000" w:themeColor="text1"/>
          <w:sz w:val="20"/>
          <w:szCs w:val="20"/>
        </w:rPr>
        <w:t xml:space="preserve">Compliant Investment, Legal and Regulatory, </w:t>
      </w:r>
      <w:r w:rsidRPr="003A10E3">
        <w:rPr>
          <w:i/>
          <w:iCs/>
          <w:color w:val="000000" w:themeColor="text1"/>
          <w:sz w:val="20"/>
          <w:szCs w:val="20"/>
        </w:rPr>
        <w:t xml:space="preserve">Shariah </w:t>
      </w:r>
      <w:r w:rsidR="00F85CD5" w:rsidRPr="003A10E3">
        <w:rPr>
          <w:i/>
          <w:iCs/>
          <w:color w:val="000000" w:themeColor="text1"/>
          <w:sz w:val="20"/>
          <w:szCs w:val="20"/>
        </w:rPr>
        <w:t>Screening</w:t>
      </w:r>
    </w:p>
    <w:p w14:paraId="0E8B98B0" w14:textId="77777777" w:rsidR="003A10E3" w:rsidRPr="003A10E3" w:rsidRDefault="003A10E3" w:rsidP="003F7FF7">
      <w:pPr>
        <w:jc w:val="both"/>
        <w:rPr>
          <w:i/>
          <w:iCs/>
          <w:color w:val="000000" w:themeColor="text1"/>
          <w:sz w:val="20"/>
          <w:szCs w:val="20"/>
        </w:rPr>
      </w:pPr>
    </w:p>
    <w:p w14:paraId="01AD2382" w14:textId="6A37DAB0" w:rsidR="000B24D2" w:rsidRPr="00E80837" w:rsidRDefault="000B24D2" w:rsidP="003F7FF7">
      <w:pPr>
        <w:jc w:val="both"/>
        <w:rPr>
          <w:color w:val="FF0000"/>
          <w:sz w:val="20"/>
          <w:szCs w:val="20"/>
        </w:rPr>
      </w:pPr>
    </w:p>
    <w:p w14:paraId="2191DF57" w14:textId="04AAE15E" w:rsidR="0088511F" w:rsidRPr="00C43202" w:rsidRDefault="00C43202" w:rsidP="00C43202">
      <w:pPr>
        <w:tabs>
          <w:tab w:val="left" w:pos="567"/>
        </w:tabs>
        <w:jc w:val="both"/>
        <w:rPr>
          <w:rFonts w:asciiTheme="majorBidi" w:hAnsiTheme="majorBidi" w:cstheme="majorBidi"/>
          <w:b/>
          <w:bCs/>
          <w:color w:val="000000" w:themeColor="text1"/>
        </w:rPr>
      </w:pPr>
      <w:r>
        <w:rPr>
          <w:rFonts w:asciiTheme="majorBidi" w:hAnsiTheme="majorBidi" w:cstheme="majorBidi"/>
          <w:b/>
          <w:bCs/>
          <w:color w:val="000000" w:themeColor="text1"/>
        </w:rPr>
        <w:t>INTRODUCTION</w:t>
      </w:r>
    </w:p>
    <w:p w14:paraId="68379C94" w14:textId="77777777" w:rsidR="00F85CD5" w:rsidRPr="00F85CD5" w:rsidRDefault="00F85CD5" w:rsidP="00F85CD5">
      <w:pPr>
        <w:tabs>
          <w:tab w:val="left" w:pos="567"/>
        </w:tabs>
        <w:ind w:left="360"/>
        <w:jc w:val="both"/>
        <w:rPr>
          <w:rFonts w:asciiTheme="majorBidi" w:hAnsiTheme="majorBidi" w:cstheme="majorBidi"/>
          <w:b/>
          <w:bCs/>
          <w:color w:val="000000" w:themeColor="text1"/>
        </w:rPr>
      </w:pPr>
    </w:p>
    <w:p w14:paraId="1CB85118" w14:textId="117AEBE7" w:rsidR="00673FD0" w:rsidRDefault="0088511F" w:rsidP="00115BCC">
      <w:pPr>
        <w:jc w:val="both"/>
        <w:rPr>
          <w:color w:val="000000" w:themeColor="text1"/>
        </w:rPr>
      </w:pPr>
      <w:r w:rsidRPr="00A81B43">
        <w:rPr>
          <w:rFonts w:asciiTheme="majorBidi" w:hAnsiTheme="majorBidi" w:cstheme="majorBidi"/>
          <w:color w:val="000000" w:themeColor="text1"/>
        </w:rPr>
        <w:t>E</w:t>
      </w:r>
      <w:r w:rsidRPr="00633FA8">
        <w:rPr>
          <w:rFonts w:asciiTheme="majorBidi" w:hAnsiTheme="majorBidi" w:cstheme="majorBidi"/>
          <w:color w:val="000000" w:themeColor="text1"/>
        </w:rPr>
        <w:t>nvironmental, Social and Governance (</w:t>
      </w:r>
      <w:r w:rsidRPr="00E0571E">
        <w:rPr>
          <w:rFonts w:asciiTheme="majorBidi" w:hAnsiTheme="majorBidi" w:cstheme="majorBidi"/>
          <w:color w:val="000000" w:themeColor="text1"/>
        </w:rPr>
        <w:t>ESG</w:t>
      </w:r>
      <w:r w:rsidRPr="00633FA8">
        <w:rPr>
          <w:rFonts w:asciiTheme="majorBidi" w:hAnsiTheme="majorBidi" w:cstheme="majorBidi"/>
          <w:color w:val="000000" w:themeColor="text1"/>
        </w:rPr>
        <w:t>)</w:t>
      </w:r>
      <w:r w:rsidRPr="00E0571E">
        <w:rPr>
          <w:rFonts w:asciiTheme="majorBidi" w:hAnsiTheme="majorBidi" w:cstheme="majorBidi"/>
          <w:color w:val="000000" w:themeColor="text1"/>
        </w:rPr>
        <w:t xml:space="preserve"> components are central factors within the context of sustainability. </w:t>
      </w:r>
      <w:r w:rsidRPr="00A81B43">
        <w:rPr>
          <w:rFonts w:asciiTheme="majorBidi" w:hAnsiTheme="majorBidi" w:cstheme="majorBidi"/>
          <w:color w:val="000000" w:themeColor="text1"/>
        </w:rPr>
        <w:t xml:space="preserve">There are numerous classifications </w:t>
      </w:r>
      <w:r w:rsidRPr="00633FA8">
        <w:rPr>
          <w:rFonts w:asciiTheme="majorBidi" w:hAnsiTheme="majorBidi" w:cstheme="majorBidi"/>
          <w:color w:val="000000" w:themeColor="text1"/>
        </w:rPr>
        <w:t xml:space="preserve">of ESG </w:t>
      </w:r>
      <w:r w:rsidRPr="00A81B43">
        <w:rPr>
          <w:rFonts w:asciiTheme="majorBidi" w:hAnsiTheme="majorBidi" w:cstheme="majorBidi"/>
          <w:color w:val="000000" w:themeColor="text1"/>
        </w:rPr>
        <w:t>based on categories such as climate change, environment, ethical, governance, social impact, responsible and sustainable investments, including the use of different acronym</w:t>
      </w:r>
      <w:r w:rsidRPr="00633FA8">
        <w:rPr>
          <w:rFonts w:asciiTheme="majorBidi" w:hAnsiTheme="majorBidi" w:cstheme="majorBidi"/>
          <w:color w:val="000000" w:themeColor="text1"/>
        </w:rPr>
        <w:t xml:space="preserve">s </w:t>
      </w:r>
      <w:r w:rsidRPr="00F85CD5">
        <w:rPr>
          <w:rFonts w:asciiTheme="majorBidi" w:hAnsiTheme="majorBidi" w:cstheme="majorBidi"/>
          <w:color w:val="000000" w:themeColor="text1"/>
        </w:rPr>
        <w:t>(World Bank, 2018).</w:t>
      </w:r>
      <w:r w:rsidRPr="00633FA8">
        <w:rPr>
          <w:rFonts w:asciiTheme="majorBidi" w:hAnsiTheme="majorBidi" w:cstheme="majorBidi"/>
          <w:color w:val="000000" w:themeColor="text1"/>
        </w:rPr>
        <w:t xml:space="preserve"> </w:t>
      </w:r>
      <w:r w:rsidR="00766200" w:rsidRPr="00633FA8">
        <w:rPr>
          <w:color w:val="000000" w:themeColor="text1"/>
        </w:rPr>
        <w:t xml:space="preserve">ESG investing and Shariah compliant investing generally share common objectives in that they promote social values. The ESG </w:t>
      </w:r>
      <w:r w:rsidR="00F85CD5" w:rsidRPr="00633FA8">
        <w:rPr>
          <w:color w:val="000000" w:themeColor="text1"/>
        </w:rPr>
        <w:t>initiatives</w:t>
      </w:r>
      <w:r w:rsidR="00766200" w:rsidRPr="00633FA8">
        <w:rPr>
          <w:color w:val="000000" w:themeColor="text1"/>
        </w:rPr>
        <w:t xml:space="preserve"> include a range of issues related to company activities in environmental, social relations and corporate governance aspects to promote sustainable business practices. </w:t>
      </w:r>
    </w:p>
    <w:p w14:paraId="58BA3F9D" w14:textId="5A9BF68D" w:rsidR="00C43202" w:rsidRDefault="00C43202" w:rsidP="00115BCC">
      <w:pPr>
        <w:jc w:val="both"/>
        <w:rPr>
          <w:color w:val="000000" w:themeColor="text1"/>
        </w:rPr>
      </w:pPr>
    </w:p>
    <w:p w14:paraId="7372044E" w14:textId="77777777" w:rsidR="00C43202" w:rsidRPr="00C43202" w:rsidRDefault="00C43202" w:rsidP="00C43202">
      <w:pPr>
        <w:jc w:val="both"/>
        <w:rPr>
          <w:rFonts w:asciiTheme="majorBidi" w:hAnsiTheme="majorBidi" w:cstheme="majorBidi"/>
          <w:b/>
          <w:color w:val="000000" w:themeColor="text1"/>
        </w:rPr>
      </w:pPr>
      <w:r w:rsidRPr="00C43202">
        <w:rPr>
          <w:rFonts w:asciiTheme="majorBidi" w:hAnsiTheme="majorBidi" w:cstheme="majorBidi"/>
          <w:b/>
          <w:color w:val="000000" w:themeColor="text1"/>
        </w:rPr>
        <w:t>METHODOLOGY</w:t>
      </w:r>
    </w:p>
    <w:p w14:paraId="57FA471C" w14:textId="77777777" w:rsidR="00C43202" w:rsidRDefault="00C43202" w:rsidP="00115BCC">
      <w:pPr>
        <w:jc w:val="both"/>
        <w:rPr>
          <w:rFonts w:asciiTheme="majorBidi" w:hAnsiTheme="majorBidi" w:cstheme="majorBidi"/>
          <w:color w:val="000000" w:themeColor="text1"/>
        </w:rPr>
      </w:pPr>
    </w:p>
    <w:p w14:paraId="381C67F7" w14:textId="447CCCD4" w:rsidR="00C43202" w:rsidRPr="00633FA8" w:rsidRDefault="00C43202" w:rsidP="00115BCC">
      <w:pPr>
        <w:jc w:val="both"/>
        <w:rPr>
          <w:rFonts w:asciiTheme="majorBidi" w:hAnsiTheme="majorBidi" w:cstheme="majorBidi"/>
          <w:color w:val="000000" w:themeColor="text1"/>
        </w:rPr>
      </w:pPr>
      <w:r w:rsidRPr="00C43202">
        <w:rPr>
          <w:color w:val="000000"/>
          <w:highlight w:val="white"/>
          <w:lang w:eastAsia="en-MY"/>
        </w:rPr>
        <w:t>This study is legal research</w:t>
      </w:r>
      <w:r w:rsidRPr="00C43202">
        <w:rPr>
          <w:highlight w:val="white"/>
          <w:lang w:eastAsia="en-MY"/>
        </w:rPr>
        <w:t xml:space="preserve"> by applying</w:t>
      </w:r>
      <w:r w:rsidRPr="00C43202">
        <w:rPr>
          <w:color w:val="000000"/>
          <w:highlight w:val="white"/>
          <w:lang w:eastAsia="en-MY"/>
        </w:rPr>
        <w:t xml:space="preserve"> a content analysis technique to </w:t>
      </w:r>
      <w:r w:rsidR="00E92EB5" w:rsidRPr="00C43202">
        <w:rPr>
          <w:color w:val="000000"/>
          <w:highlight w:val="white"/>
          <w:lang w:eastAsia="en-MY"/>
        </w:rPr>
        <w:t>fulfil</w:t>
      </w:r>
      <w:r w:rsidRPr="00C43202">
        <w:rPr>
          <w:color w:val="000000"/>
          <w:highlight w:val="white"/>
          <w:lang w:eastAsia="en-MY"/>
        </w:rPr>
        <w:t xml:space="preserve"> the objectives of this stud</w:t>
      </w:r>
      <w:r w:rsidR="00E92EB5">
        <w:rPr>
          <w:color w:val="000000"/>
          <w:lang w:eastAsia="en-MY"/>
        </w:rPr>
        <w:t xml:space="preserve">y. </w:t>
      </w:r>
    </w:p>
    <w:p w14:paraId="1CE1FF99" w14:textId="2102E285" w:rsidR="00B26C36" w:rsidRPr="00C43202" w:rsidRDefault="00C43202" w:rsidP="00C43202">
      <w:pPr>
        <w:tabs>
          <w:tab w:val="left" w:pos="567"/>
        </w:tabs>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lastRenderedPageBreak/>
        <w:t>LITERATURE REVIEW</w:t>
      </w:r>
    </w:p>
    <w:p w14:paraId="1566EF39" w14:textId="77777777" w:rsidR="00F85CD5" w:rsidRPr="00F85CD5" w:rsidRDefault="00F85CD5" w:rsidP="00F85CD5">
      <w:pPr>
        <w:pStyle w:val="ListParagraph"/>
        <w:tabs>
          <w:tab w:val="left" w:pos="567"/>
        </w:tabs>
        <w:ind w:left="930"/>
        <w:jc w:val="both"/>
        <w:rPr>
          <w:rFonts w:asciiTheme="majorBidi" w:hAnsiTheme="majorBidi" w:cstheme="majorBidi"/>
          <w:b/>
          <w:bCs/>
          <w:color w:val="000000" w:themeColor="text1"/>
        </w:rPr>
      </w:pPr>
    </w:p>
    <w:p w14:paraId="349D8A2F" w14:textId="77777777" w:rsidR="00E92EB5" w:rsidRDefault="009D708B" w:rsidP="0007497A">
      <w:pPr>
        <w:pStyle w:val="NormalWeb"/>
        <w:spacing w:before="0" w:beforeAutospacing="0" w:after="0" w:afterAutospacing="0"/>
        <w:jc w:val="both"/>
        <w:rPr>
          <w:rFonts w:asciiTheme="majorBidi" w:hAnsiTheme="majorBidi" w:cstheme="majorBidi"/>
          <w:color w:val="000000" w:themeColor="text1"/>
        </w:rPr>
      </w:pPr>
      <w:r w:rsidRPr="0007497A">
        <w:rPr>
          <w:rFonts w:asciiTheme="majorBidi" w:hAnsiTheme="majorBidi" w:cstheme="majorBidi"/>
          <w:color w:val="000000" w:themeColor="text1"/>
        </w:rPr>
        <w:t>The term ESG was first coined in 2005 in a landmark study entitled “Who cares Wins” by the UN Global Compact. ESG investing is a type of ‘sustainable investing’ which is an umbrella term for investment</w:t>
      </w:r>
      <w:r w:rsidR="0007497A" w:rsidRPr="0007497A">
        <w:rPr>
          <w:rFonts w:asciiTheme="majorBidi" w:hAnsiTheme="majorBidi" w:cstheme="majorBidi"/>
          <w:color w:val="000000" w:themeColor="text1"/>
        </w:rPr>
        <w:t xml:space="preserve"> portfolios</w:t>
      </w:r>
      <w:r w:rsidRPr="0007497A">
        <w:rPr>
          <w:rFonts w:asciiTheme="majorBidi" w:hAnsiTheme="majorBidi" w:cstheme="majorBidi"/>
          <w:color w:val="000000" w:themeColor="text1"/>
        </w:rPr>
        <w:t xml:space="preserve"> that</w:t>
      </w:r>
      <w:r w:rsidR="00A15293">
        <w:rPr>
          <w:rFonts w:asciiTheme="majorBidi" w:hAnsiTheme="majorBidi" w:cstheme="majorBidi"/>
          <w:color w:val="000000" w:themeColor="text1"/>
        </w:rPr>
        <w:t>,</w:t>
      </w:r>
      <w:r w:rsidRPr="0007497A">
        <w:rPr>
          <w:rFonts w:asciiTheme="majorBidi" w:hAnsiTheme="majorBidi" w:cstheme="majorBidi"/>
          <w:color w:val="000000" w:themeColor="text1"/>
        </w:rPr>
        <w:t xml:space="preserve"> while seeking positive returns, also </w:t>
      </w:r>
      <w:proofErr w:type="gramStart"/>
      <w:r w:rsidR="00A6413D" w:rsidRPr="0007497A">
        <w:rPr>
          <w:rFonts w:asciiTheme="majorBidi" w:hAnsiTheme="majorBidi" w:cstheme="majorBidi"/>
          <w:color w:val="000000" w:themeColor="text1"/>
        </w:rPr>
        <w:t>take into account</w:t>
      </w:r>
      <w:proofErr w:type="gramEnd"/>
      <w:r w:rsidR="00A6413D" w:rsidRPr="0007497A">
        <w:rPr>
          <w:rFonts w:asciiTheme="majorBidi" w:hAnsiTheme="majorBidi" w:cstheme="majorBidi"/>
          <w:color w:val="000000" w:themeColor="text1"/>
        </w:rPr>
        <w:t xml:space="preserve"> </w:t>
      </w:r>
      <w:r w:rsidRPr="0007497A">
        <w:rPr>
          <w:rFonts w:asciiTheme="majorBidi" w:hAnsiTheme="majorBidi" w:cstheme="majorBidi"/>
          <w:color w:val="000000" w:themeColor="text1"/>
        </w:rPr>
        <w:t xml:space="preserve">and evaluate the long-term impact </w:t>
      </w:r>
      <w:r w:rsidR="00A15293">
        <w:rPr>
          <w:rFonts w:asciiTheme="majorBidi" w:hAnsiTheme="majorBidi" w:cstheme="majorBidi"/>
          <w:color w:val="000000" w:themeColor="text1"/>
        </w:rPr>
        <w:t>of</w:t>
      </w:r>
      <w:r w:rsidRPr="0007497A">
        <w:rPr>
          <w:rFonts w:asciiTheme="majorBidi" w:hAnsiTheme="majorBidi" w:cstheme="majorBidi"/>
          <w:color w:val="000000" w:themeColor="text1"/>
        </w:rPr>
        <w:t xml:space="preserve"> business practices on society, the environment and the performance of the business </w:t>
      </w:r>
      <w:r w:rsidRPr="00F85CD5">
        <w:rPr>
          <w:rFonts w:asciiTheme="majorBidi" w:hAnsiTheme="majorBidi" w:cstheme="majorBidi"/>
          <w:color w:val="000000" w:themeColor="text1"/>
        </w:rPr>
        <w:t>itself</w:t>
      </w:r>
      <w:r w:rsidR="00A6413D" w:rsidRPr="00F85CD5">
        <w:rPr>
          <w:rFonts w:asciiTheme="majorBidi" w:hAnsiTheme="majorBidi" w:cstheme="majorBidi"/>
          <w:color w:val="000000" w:themeColor="text1"/>
        </w:rPr>
        <w:t xml:space="preserve"> </w:t>
      </w:r>
      <w:r w:rsidRPr="00F85CD5">
        <w:rPr>
          <w:rFonts w:asciiTheme="majorBidi" w:hAnsiTheme="majorBidi" w:cstheme="majorBidi"/>
          <w:color w:val="000000" w:themeColor="text1"/>
        </w:rPr>
        <w:t xml:space="preserve">(Al Ansari </w:t>
      </w:r>
      <w:r w:rsidR="00E03D32" w:rsidRPr="00F85CD5">
        <w:rPr>
          <w:rFonts w:asciiTheme="majorBidi" w:hAnsiTheme="majorBidi" w:cstheme="majorBidi"/>
          <w:color w:val="000000" w:themeColor="text1"/>
        </w:rPr>
        <w:t>&amp;</w:t>
      </w:r>
      <w:r w:rsidRPr="00F85CD5">
        <w:rPr>
          <w:rFonts w:asciiTheme="majorBidi" w:hAnsiTheme="majorBidi" w:cstheme="majorBidi"/>
          <w:color w:val="000000" w:themeColor="text1"/>
        </w:rPr>
        <w:t xml:space="preserve"> Alanzarouti, 2020). </w:t>
      </w:r>
    </w:p>
    <w:p w14:paraId="76545008" w14:textId="77777777" w:rsidR="00E92EB5" w:rsidRDefault="00E92EB5" w:rsidP="0007497A">
      <w:pPr>
        <w:pStyle w:val="NormalWeb"/>
        <w:spacing w:before="0" w:beforeAutospacing="0" w:after="0" w:afterAutospacing="0"/>
        <w:jc w:val="both"/>
        <w:rPr>
          <w:rFonts w:asciiTheme="majorBidi" w:hAnsiTheme="majorBidi" w:cstheme="majorBidi"/>
          <w:color w:val="000000" w:themeColor="text1"/>
        </w:rPr>
      </w:pPr>
    </w:p>
    <w:p w14:paraId="2BEFE14D" w14:textId="1ACAEF8A" w:rsidR="00884B9D" w:rsidRPr="00F85CD5" w:rsidRDefault="00884B9D" w:rsidP="0007497A">
      <w:pPr>
        <w:pStyle w:val="NormalWeb"/>
        <w:spacing w:before="0" w:beforeAutospacing="0" w:after="0" w:afterAutospacing="0"/>
        <w:jc w:val="both"/>
        <w:rPr>
          <w:rFonts w:asciiTheme="majorBidi" w:hAnsiTheme="majorBidi" w:cstheme="majorBidi"/>
          <w:color w:val="000000" w:themeColor="text1"/>
        </w:rPr>
      </w:pPr>
      <w:r w:rsidRPr="00F85CD5">
        <w:rPr>
          <w:color w:val="000000" w:themeColor="text1"/>
        </w:rPr>
        <w:t xml:space="preserve">Schroders’ Environmental, Social and Governance Policy defines ESG investing </w:t>
      </w:r>
      <w:r w:rsidR="00A6413D" w:rsidRPr="00F85CD5">
        <w:rPr>
          <w:color w:val="000000" w:themeColor="text1"/>
        </w:rPr>
        <w:t xml:space="preserve">to </w:t>
      </w:r>
      <w:r w:rsidRPr="00F85CD5">
        <w:rPr>
          <w:color w:val="000000" w:themeColor="text1"/>
        </w:rPr>
        <w:t>cover the range of investment activities which recognise the relationship between companies</w:t>
      </w:r>
      <w:r w:rsidR="00A6413D" w:rsidRPr="00F85CD5">
        <w:rPr>
          <w:color w:val="000000" w:themeColor="text1"/>
        </w:rPr>
        <w:t>, t</w:t>
      </w:r>
      <w:r w:rsidRPr="00F85CD5">
        <w:rPr>
          <w:color w:val="000000" w:themeColor="text1"/>
        </w:rPr>
        <w:t xml:space="preserve">he </w:t>
      </w:r>
      <w:proofErr w:type="gramStart"/>
      <w:r w:rsidRPr="00F85CD5">
        <w:rPr>
          <w:color w:val="000000" w:themeColor="text1"/>
        </w:rPr>
        <w:t>societies</w:t>
      </w:r>
      <w:proofErr w:type="gramEnd"/>
      <w:r w:rsidRPr="00F85CD5">
        <w:rPr>
          <w:color w:val="000000" w:themeColor="text1"/>
        </w:rPr>
        <w:t xml:space="preserve"> and environments in which they operate, and between companies and the shareholders which </w:t>
      </w:r>
      <w:r w:rsidR="00A6413D" w:rsidRPr="00F85CD5">
        <w:rPr>
          <w:color w:val="000000" w:themeColor="text1"/>
        </w:rPr>
        <w:t xml:space="preserve">have </w:t>
      </w:r>
      <w:r w:rsidRPr="00F85CD5">
        <w:rPr>
          <w:color w:val="000000" w:themeColor="text1"/>
        </w:rPr>
        <w:t>control</w:t>
      </w:r>
      <w:r w:rsidR="00A6413D" w:rsidRPr="00F85CD5">
        <w:rPr>
          <w:color w:val="000000" w:themeColor="text1"/>
        </w:rPr>
        <w:t xml:space="preserve"> over</w:t>
      </w:r>
      <w:r w:rsidRPr="00F85CD5">
        <w:rPr>
          <w:color w:val="000000" w:themeColor="text1"/>
        </w:rPr>
        <w:t xml:space="preserve"> them.</w:t>
      </w:r>
      <w:r w:rsidR="00A6413D" w:rsidRPr="00F85CD5">
        <w:rPr>
          <w:color w:val="000000" w:themeColor="text1"/>
        </w:rPr>
        <w:t xml:space="preserve"> </w:t>
      </w:r>
      <w:r w:rsidRPr="00F85CD5">
        <w:rPr>
          <w:color w:val="000000" w:themeColor="text1"/>
        </w:rPr>
        <w:t xml:space="preserve">ESG integration looks at investment decisions in a wider context than traditional financial analysis and explicitly includes analysis of a range of risks and opportunities related to ESG </w:t>
      </w:r>
      <w:r w:rsidR="00761009" w:rsidRPr="00F85CD5">
        <w:rPr>
          <w:color w:val="000000" w:themeColor="text1"/>
        </w:rPr>
        <w:t>consideration</w:t>
      </w:r>
      <w:r w:rsidRPr="00F85CD5">
        <w:rPr>
          <w:color w:val="000000" w:themeColor="text1"/>
        </w:rPr>
        <w:t xml:space="preserve"> (Schroders, 2019)</w:t>
      </w:r>
      <w:r w:rsidR="00A6413D" w:rsidRPr="00F85CD5">
        <w:rPr>
          <w:color w:val="000000" w:themeColor="text1"/>
        </w:rPr>
        <w:t>.</w:t>
      </w:r>
      <w:r w:rsidR="004B6899" w:rsidRPr="00F85CD5">
        <w:rPr>
          <w:color w:val="000000" w:themeColor="text1"/>
        </w:rPr>
        <w:t xml:space="preserve"> </w:t>
      </w:r>
    </w:p>
    <w:p w14:paraId="1CFAE6D0" w14:textId="77777777" w:rsidR="004B6899" w:rsidRPr="009D708B" w:rsidRDefault="004B6899" w:rsidP="00146FA1">
      <w:pPr>
        <w:pStyle w:val="NormalWeb"/>
        <w:spacing w:before="0" w:beforeAutospacing="0" w:after="0" w:afterAutospacing="0"/>
        <w:rPr>
          <w:rFonts w:asciiTheme="majorBidi" w:hAnsiTheme="majorBidi" w:cstheme="majorBidi"/>
          <w:color w:val="FF0000"/>
        </w:rPr>
      </w:pPr>
    </w:p>
    <w:p w14:paraId="0DC5CEE7" w14:textId="6461225D" w:rsidR="00E77F86" w:rsidRPr="00C43202" w:rsidRDefault="00C43202" w:rsidP="00C43202">
      <w:pPr>
        <w:tabs>
          <w:tab w:val="left" w:pos="567"/>
        </w:tabs>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t>ANALYSIS AND DISCUSSION: LEGAL AND REGULATORY INITIATIVES IN MALAYSIA</w:t>
      </w:r>
    </w:p>
    <w:p w14:paraId="11490598" w14:textId="77777777" w:rsidR="00F85CD5" w:rsidRPr="00F85CD5" w:rsidRDefault="00F85CD5" w:rsidP="00F85CD5">
      <w:pPr>
        <w:pStyle w:val="ListParagraph"/>
        <w:tabs>
          <w:tab w:val="left" w:pos="567"/>
        </w:tabs>
        <w:ind w:left="930"/>
        <w:jc w:val="both"/>
        <w:rPr>
          <w:rFonts w:asciiTheme="majorBidi" w:hAnsiTheme="majorBidi" w:cstheme="majorBidi"/>
          <w:color w:val="000000" w:themeColor="text1"/>
        </w:rPr>
      </w:pPr>
    </w:p>
    <w:p w14:paraId="55817430" w14:textId="602DA7E9" w:rsidR="00E77F86" w:rsidRPr="00F85CD5" w:rsidRDefault="00E77F86" w:rsidP="00E77F86">
      <w:pPr>
        <w:tabs>
          <w:tab w:val="left" w:pos="567"/>
        </w:tabs>
        <w:jc w:val="both"/>
        <w:rPr>
          <w:rFonts w:asciiTheme="majorBidi" w:hAnsiTheme="majorBidi" w:cstheme="majorBidi"/>
          <w:color w:val="000000" w:themeColor="text1"/>
        </w:rPr>
      </w:pPr>
      <w:r w:rsidRPr="00F85CD5">
        <w:rPr>
          <w:rFonts w:asciiTheme="majorBidi" w:hAnsiTheme="majorBidi" w:cstheme="majorBidi"/>
        </w:rPr>
        <w:t xml:space="preserve">The initial development of the Islamic funds industry also marked the start of the Malaysian capital market’s involvement in SRI as the Shariah principles underlying Islamic investing have significant commonalities with the principles underlying SRI. Islamic funds are also recognised as sustainable investments as Shariah principles promote the pursuit of positive social outcomes alongside commercial returns. In addition, Islamic investing is often associated with ethical practices and require the application of screening (Securities </w:t>
      </w:r>
      <w:r w:rsidR="00F85CD5" w:rsidRPr="00F85CD5">
        <w:rPr>
          <w:rFonts w:asciiTheme="majorBidi" w:hAnsiTheme="majorBidi" w:cstheme="majorBidi"/>
        </w:rPr>
        <w:t>Commission</w:t>
      </w:r>
      <w:r w:rsidRPr="00F85CD5">
        <w:rPr>
          <w:rFonts w:asciiTheme="majorBidi" w:hAnsiTheme="majorBidi" w:cstheme="majorBidi"/>
        </w:rPr>
        <w:t>, 2017).</w:t>
      </w:r>
    </w:p>
    <w:p w14:paraId="578E3A91" w14:textId="77777777" w:rsidR="00A0386C" w:rsidRPr="00115BCC" w:rsidRDefault="00A0386C" w:rsidP="00633FA8">
      <w:pPr>
        <w:rPr>
          <w:rFonts w:asciiTheme="majorBidi" w:hAnsiTheme="majorBidi" w:cstheme="majorBidi"/>
          <w:color w:val="000000" w:themeColor="text1"/>
        </w:rPr>
      </w:pPr>
    </w:p>
    <w:p w14:paraId="2F27E5D9" w14:textId="0D36CA0C" w:rsidR="00E03D32" w:rsidRPr="00C43202" w:rsidRDefault="00E03D32" w:rsidP="00C43202">
      <w:pPr>
        <w:jc w:val="both"/>
        <w:rPr>
          <w:b/>
          <w:bCs/>
          <w:i/>
          <w:iCs/>
          <w:color w:val="000000" w:themeColor="text1"/>
        </w:rPr>
      </w:pPr>
      <w:r w:rsidRPr="00C43202">
        <w:rPr>
          <w:b/>
          <w:bCs/>
          <w:i/>
          <w:iCs/>
          <w:color w:val="000000" w:themeColor="text1"/>
        </w:rPr>
        <w:t>Legal and Regulatory Initiatives</w:t>
      </w:r>
    </w:p>
    <w:p w14:paraId="22D2D4B4" w14:textId="77777777" w:rsidR="00F85CD5" w:rsidRPr="00F85CD5" w:rsidRDefault="00F85CD5" w:rsidP="00F85CD5">
      <w:pPr>
        <w:pStyle w:val="ListParagraph"/>
        <w:ind w:left="1080"/>
        <w:jc w:val="both"/>
        <w:rPr>
          <w:b/>
          <w:bCs/>
          <w:i/>
          <w:iCs/>
          <w:color w:val="000000" w:themeColor="text1"/>
        </w:rPr>
      </w:pPr>
    </w:p>
    <w:p w14:paraId="4A1C05E2" w14:textId="6421F4CD" w:rsidR="00BD7ADC" w:rsidRPr="00BD7ADC" w:rsidRDefault="00BD7ADC" w:rsidP="00115BCC">
      <w:pPr>
        <w:jc w:val="both"/>
        <w:rPr>
          <w:color w:val="000000" w:themeColor="text1"/>
        </w:rPr>
      </w:pPr>
      <w:r>
        <w:rPr>
          <w:color w:val="000000" w:themeColor="text1"/>
        </w:rPr>
        <w:t xml:space="preserve">The following </w:t>
      </w:r>
      <w:r w:rsidR="00F85CD5">
        <w:rPr>
          <w:color w:val="000000" w:themeColor="text1"/>
        </w:rPr>
        <w:t>section</w:t>
      </w:r>
      <w:r>
        <w:rPr>
          <w:color w:val="000000" w:themeColor="text1"/>
        </w:rPr>
        <w:t xml:space="preserve"> examines</w:t>
      </w:r>
      <w:r w:rsidRPr="00BD7ADC">
        <w:rPr>
          <w:color w:val="000000" w:themeColor="text1"/>
        </w:rPr>
        <w:t xml:space="preserve"> the legal and regulatory initiatives taken by the policy maker and regulator in promoting ESG initiatives in Malaysia:</w:t>
      </w:r>
    </w:p>
    <w:p w14:paraId="0708CCC7" w14:textId="77777777" w:rsidR="00BD7ADC" w:rsidRDefault="00BD7ADC" w:rsidP="00115BCC">
      <w:pPr>
        <w:jc w:val="both"/>
        <w:rPr>
          <w:rFonts w:asciiTheme="majorBidi" w:hAnsiTheme="majorBidi" w:cstheme="majorBidi"/>
          <w:color w:val="000000" w:themeColor="text1"/>
        </w:rPr>
      </w:pPr>
    </w:p>
    <w:p w14:paraId="75DFEE77" w14:textId="048AA9CF" w:rsidR="00BD7ADC" w:rsidRPr="00C43202" w:rsidRDefault="00BD7ADC" w:rsidP="00C43202">
      <w:pPr>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t xml:space="preserve">Malaysian Capital Market </w:t>
      </w:r>
      <w:r w:rsidR="00F85CD5" w:rsidRPr="00C43202">
        <w:rPr>
          <w:rFonts w:asciiTheme="majorBidi" w:hAnsiTheme="majorBidi" w:cstheme="majorBidi"/>
          <w:b/>
          <w:bCs/>
          <w:color w:val="000000" w:themeColor="text1"/>
        </w:rPr>
        <w:t>Master plan</w:t>
      </w:r>
      <w:r w:rsidRPr="00C43202">
        <w:rPr>
          <w:rFonts w:asciiTheme="majorBidi" w:hAnsiTheme="majorBidi" w:cstheme="majorBidi"/>
          <w:b/>
          <w:bCs/>
          <w:color w:val="000000" w:themeColor="text1"/>
        </w:rPr>
        <w:t xml:space="preserve"> 2 (CMP2) 2011</w:t>
      </w:r>
      <w:r w:rsidRPr="00C43202">
        <w:rPr>
          <w:rFonts w:asciiTheme="majorBidi" w:hAnsiTheme="majorBidi" w:cstheme="majorBidi"/>
          <w:b/>
          <w:bCs/>
          <w:color w:val="000000" w:themeColor="text1"/>
        </w:rPr>
        <w:tab/>
      </w:r>
    </w:p>
    <w:p w14:paraId="5B829F34" w14:textId="77777777" w:rsidR="00F85CD5" w:rsidRPr="00F85CD5" w:rsidRDefault="00F85CD5" w:rsidP="00F85CD5">
      <w:pPr>
        <w:pStyle w:val="ListParagraph"/>
        <w:ind w:left="1080"/>
        <w:jc w:val="both"/>
        <w:rPr>
          <w:rFonts w:asciiTheme="majorBidi" w:hAnsiTheme="majorBidi" w:cstheme="majorBidi"/>
          <w:b/>
          <w:bCs/>
          <w:i/>
          <w:iCs/>
          <w:color w:val="000000" w:themeColor="text1"/>
        </w:rPr>
      </w:pPr>
    </w:p>
    <w:p w14:paraId="398A2E5F" w14:textId="06A92EF5" w:rsidR="00673FD0" w:rsidRPr="00E0571E" w:rsidRDefault="00673FD0" w:rsidP="00115BCC">
      <w:pPr>
        <w:jc w:val="both"/>
        <w:rPr>
          <w:rFonts w:asciiTheme="majorBidi" w:hAnsiTheme="majorBidi" w:cstheme="majorBidi"/>
          <w:color w:val="000000" w:themeColor="text1"/>
        </w:rPr>
      </w:pPr>
      <w:r w:rsidRPr="00115BCC">
        <w:rPr>
          <w:rFonts w:asciiTheme="majorBidi" w:hAnsiTheme="majorBidi" w:cstheme="majorBidi"/>
          <w:color w:val="000000" w:themeColor="text1"/>
        </w:rPr>
        <w:t xml:space="preserve">The </w:t>
      </w:r>
      <w:r w:rsidRPr="00E0571E">
        <w:rPr>
          <w:rFonts w:asciiTheme="majorBidi" w:hAnsiTheme="majorBidi" w:cstheme="majorBidi"/>
          <w:color w:val="000000" w:themeColor="text1"/>
        </w:rPr>
        <w:t xml:space="preserve">development of </w:t>
      </w:r>
      <w:r w:rsidR="00115BCC" w:rsidRPr="00115BCC">
        <w:rPr>
          <w:rFonts w:asciiTheme="majorBidi" w:hAnsiTheme="majorBidi" w:cstheme="majorBidi"/>
          <w:color w:val="000000" w:themeColor="text1"/>
        </w:rPr>
        <w:t>s</w:t>
      </w:r>
      <w:r w:rsidRPr="00E0571E">
        <w:rPr>
          <w:rFonts w:asciiTheme="majorBidi" w:hAnsiTheme="majorBidi" w:cstheme="majorBidi"/>
          <w:color w:val="000000" w:themeColor="text1"/>
        </w:rPr>
        <w:t>ustainable investment for the Malaysian capital market</w:t>
      </w:r>
      <w:r w:rsidR="00115BCC" w:rsidRPr="00115BCC">
        <w:rPr>
          <w:rFonts w:asciiTheme="majorBidi" w:hAnsiTheme="majorBidi" w:cstheme="majorBidi"/>
          <w:color w:val="000000" w:themeColor="text1"/>
        </w:rPr>
        <w:t xml:space="preserve"> can be traced back to the</w:t>
      </w:r>
      <w:r w:rsidRPr="00E0571E">
        <w:rPr>
          <w:rFonts w:asciiTheme="majorBidi" w:hAnsiTheme="majorBidi" w:cstheme="majorBidi"/>
          <w:color w:val="000000" w:themeColor="text1"/>
        </w:rPr>
        <w:t xml:space="preserve"> introduction of </w:t>
      </w:r>
      <w:r w:rsidR="00115BCC" w:rsidRPr="00115BCC">
        <w:rPr>
          <w:rFonts w:asciiTheme="majorBidi" w:hAnsiTheme="majorBidi" w:cstheme="majorBidi"/>
          <w:color w:val="000000" w:themeColor="text1"/>
        </w:rPr>
        <w:t xml:space="preserve">the Malaysian </w:t>
      </w:r>
      <w:r w:rsidRPr="00E0571E">
        <w:rPr>
          <w:rFonts w:asciiTheme="majorBidi" w:hAnsiTheme="majorBidi" w:cstheme="majorBidi"/>
          <w:color w:val="000000" w:themeColor="text1"/>
        </w:rPr>
        <w:t xml:space="preserve">Capital Market </w:t>
      </w:r>
      <w:r w:rsidR="00F85CD5" w:rsidRPr="00E0571E">
        <w:rPr>
          <w:rFonts w:asciiTheme="majorBidi" w:hAnsiTheme="majorBidi" w:cstheme="majorBidi"/>
          <w:color w:val="000000" w:themeColor="text1"/>
        </w:rPr>
        <w:t>Master plan</w:t>
      </w:r>
      <w:r w:rsidRPr="00E0571E">
        <w:rPr>
          <w:rFonts w:asciiTheme="majorBidi" w:hAnsiTheme="majorBidi" w:cstheme="majorBidi"/>
          <w:color w:val="000000" w:themeColor="text1"/>
        </w:rPr>
        <w:t xml:space="preserve"> 2 (CMP2) </w:t>
      </w:r>
      <w:r w:rsidR="00115BCC" w:rsidRPr="00115BCC">
        <w:rPr>
          <w:rFonts w:asciiTheme="majorBidi" w:hAnsiTheme="majorBidi" w:cstheme="majorBidi"/>
          <w:color w:val="000000" w:themeColor="text1"/>
        </w:rPr>
        <w:t xml:space="preserve">by the Securities Commissions </w:t>
      </w:r>
      <w:r w:rsidRPr="00E0571E">
        <w:rPr>
          <w:rFonts w:asciiTheme="majorBidi" w:hAnsiTheme="majorBidi" w:cstheme="majorBidi"/>
          <w:color w:val="000000" w:themeColor="text1"/>
        </w:rPr>
        <w:t>in 2011</w:t>
      </w:r>
      <w:r w:rsidR="00115BCC" w:rsidRPr="00115BCC">
        <w:rPr>
          <w:rFonts w:asciiTheme="majorBidi" w:hAnsiTheme="majorBidi" w:cstheme="majorBidi"/>
          <w:color w:val="000000" w:themeColor="text1"/>
        </w:rPr>
        <w:t>. The CMP2 has</w:t>
      </w:r>
      <w:r w:rsidRPr="00E0571E">
        <w:rPr>
          <w:rFonts w:asciiTheme="majorBidi" w:hAnsiTheme="majorBidi" w:cstheme="majorBidi"/>
          <w:color w:val="000000" w:themeColor="text1"/>
        </w:rPr>
        <w:t xml:space="preserve"> placed greater emphasis on socially responsible financing and investments </w:t>
      </w:r>
      <w:proofErr w:type="gramStart"/>
      <w:r w:rsidRPr="00E0571E">
        <w:rPr>
          <w:rFonts w:asciiTheme="majorBidi" w:hAnsiTheme="majorBidi" w:cstheme="majorBidi"/>
          <w:color w:val="000000" w:themeColor="text1"/>
        </w:rPr>
        <w:t>in order to</w:t>
      </w:r>
      <w:proofErr w:type="gramEnd"/>
      <w:r w:rsidRPr="00E0571E">
        <w:rPr>
          <w:rFonts w:asciiTheme="majorBidi" w:hAnsiTheme="majorBidi" w:cstheme="majorBidi"/>
          <w:color w:val="000000" w:themeColor="text1"/>
        </w:rPr>
        <w:t xml:space="preserve"> encourage intermediaries and public-listed companies to give greater consideration to social and environmental issues. The CMP2 strategy is supported by the introduction of the SC’s 5i strategy to facilitate sustainable investment ecosystems. The 5i was later embedded in the Sustainable and Responsible Investment Roadmap, which chart the role of the capital market in driving Malaysia’s sustainable development plans from 2019 to 2023. </w:t>
      </w:r>
    </w:p>
    <w:p w14:paraId="6E37A51E" w14:textId="77777777" w:rsidR="00115BCC" w:rsidRDefault="00115BCC" w:rsidP="00633FA8">
      <w:pPr>
        <w:pStyle w:val="NormalWeb"/>
        <w:spacing w:before="0" w:beforeAutospacing="0" w:after="0" w:afterAutospacing="0"/>
        <w:jc w:val="both"/>
        <w:rPr>
          <w:rFonts w:asciiTheme="majorBidi" w:hAnsiTheme="majorBidi" w:cstheme="majorBidi"/>
          <w:color w:val="FF0000"/>
        </w:rPr>
      </w:pPr>
    </w:p>
    <w:p w14:paraId="276D2924" w14:textId="229FED5B" w:rsidR="005B519A" w:rsidRDefault="005B519A" w:rsidP="00346BC9">
      <w:pPr>
        <w:jc w:val="both"/>
      </w:pPr>
      <w:r>
        <w:t xml:space="preserve">In determining </w:t>
      </w:r>
      <w:proofErr w:type="gramStart"/>
      <w:r>
        <w:t>whether or not</w:t>
      </w:r>
      <w:proofErr w:type="gramEnd"/>
      <w:r>
        <w:t xml:space="preserve"> a fund </w:t>
      </w:r>
      <w:r w:rsidR="00EC6286">
        <w:t>fulfils</w:t>
      </w:r>
      <w:r>
        <w:t xml:space="preserve"> the requirements of the Guidelines, reference must be made to SRI strategies provided under the Guidelines as shown in Table 1.1.</w:t>
      </w:r>
    </w:p>
    <w:p w14:paraId="46443F78" w14:textId="7FFA4DA1" w:rsidR="005B519A" w:rsidRDefault="005B519A" w:rsidP="005B519A">
      <w:pPr>
        <w:jc w:val="both"/>
      </w:pPr>
    </w:p>
    <w:p w14:paraId="56C380D6" w14:textId="77777777" w:rsidR="00C95EA8" w:rsidRDefault="00C95EA8">
      <w:pPr>
        <w:rPr>
          <w:b/>
          <w:bCs/>
          <w:sz w:val="20"/>
          <w:szCs w:val="20"/>
        </w:rPr>
      </w:pPr>
      <w:r>
        <w:rPr>
          <w:b/>
          <w:bCs/>
          <w:sz w:val="20"/>
          <w:szCs w:val="20"/>
        </w:rPr>
        <w:br w:type="page"/>
      </w:r>
    </w:p>
    <w:p w14:paraId="40812455" w14:textId="55025D56" w:rsidR="00346BC9" w:rsidRPr="009B7F86" w:rsidRDefault="00551FFA" w:rsidP="00346BC9">
      <w:pPr>
        <w:jc w:val="center"/>
        <w:rPr>
          <w:sz w:val="20"/>
          <w:szCs w:val="20"/>
        </w:rPr>
      </w:pPr>
      <w:r w:rsidRPr="009B7F86">
        <w:rPr>
          <w:b/>
          <w:bCs/>
          <w:sz w:val="20"/>
          <w:szCs w:val="20"/>
        </w:rPr>
        <w:lastRenderedPageBreak/>
        <w:t>Table 1</w:t>
      </w:r>
      <w:r w:rsidR="00346BC9" w:rsidRPr="009B7F86">
        <w:rPr>
          <w:b/>
          <w:bCs/>
          <w:sz w:val="20"/>
          <w:szCs w:val="20"/>
        </w:rPr>
        <w:t xml:space="preserve">: </w:t>
      </w:r>
      <w:r w:rsidR="00346BC9" w:rsidRPr="009B7F86">
        <w:rPr>
          <w:sz w:val="20"/>
          <w:szCs w:val="20"/>
        </w:rPr>
        <w:t xml:space="preserve">SRI </w:t>
      </w:r>
      <w:r w:rsidR="00EC6286" w:rsidRPr="009B7F86">
        <w:rPr>
          <w:sz w:val="20"/>
          <w:szCs w:val="20"/>
        </w:rPr>
        <w:t>Strategies</w:t>
      </w:r>
    </w:p>
    <w:p w14:paraId="24C04A97" w14:textId="77777777" w:rsidR="00346BC9" w:rsidRDefault="00346BC9" w:rsidP="005B519A">
      <w:pPr>
        <w:jc w:val="both"/>
      </w:pPr>
    </w:p>
    <w:tbl>
      <w:tblPr>
        <w:tblStyle w:val="TableGrid"/>
        <w:tblW w:w="0" w:type="auto"/>
        <w:tblLook w:val="04A0" w:firstRow="1" w:lastRow="0" w:firstColumn="1" w:lastColumn="0" w:noHBand="0" w:noVBand="1"/>
      </w:tblPr>
      <w:tblGrid>
        <w:gridCol w:w="2263"/>
        <w:gridCol w:w="6747"/>
      </w:tblGrid>
      <w:tr w:rsidR="005B519A" w:rsidRPr="009B7F86" w14:paraId="21C48259" w14:textId="77777777" w:rsidTr="005B519A">
        <w:tc>
          <w:tcPr>
            <w:tcW w:w="2263" w:type="dxa"/>
          </w:tcPr>
          <w:p w14:paraId="2EBA14AA" w14:textId="4426539C" w:rsidR="005B519A" w:rsidRPr="009B7F86" w:rsidRDefault="005B519A" w:rsidP="005B519A">
            <w:pPr>
              <w:jc w:val="center"/>
              <w:rPr>
                <w:sz w:val="20"/>
                <w:szCs w:val="20"/>
              </w:rPr>
            </w:pPr>
            <w:r w:rsidRPr="009B7F86">
              <w:rPr>
                <w:sz w:val="20"/>
                <w:szCs w:val="20"/>
              </w:rPr>
              <w:t>Strategy</w:t>
            </w:r>
          </w:p>
        </w:tc>
        <w:tc>
          <w:tcPr>
            <w:tcW w:w="6747" w:type="dxa"/>
          </w:tcPr>
          <w:p w14:paraId="33B7805F" w14:textId="6B4B1847" w:rsidR="005B519A" w:rsidRPr="009B7F86" w:rsidRDefault="005B519A" w:rsidP="005B519A">
            <w:pPr>
              <w:jc w:val="center"/>
              <w:rPr>
                <w:sz w:val="20"/>
                <w:szCs w:val="20"/>
              </w:rPr>
            </w:pPr>
            <w:r w:rsidRPr="009B7F86">
              <w:rPr>
                <w:sz w:val="20"/>
                <w:szCs w:val="20"/>
              </w:rPr>
              <w:t>Description</w:t>
            </w:r>
          </w:p>
        </w:tc>
      </w:tr>
      <w:tr w:rsidR="005B519A" w:rsidRPr="009B7F86" w14:paraId="4810D538" w14:textId="77777777" w:rsidTr="005B519A">
        <w:tc>
          <w:tcPr>
            <w:tcW w:w="2263" w:type="dxa"/>
          </w:tcPr>
          <w:p w14:paraId="0AC94EE7" w14:textId="0480607A" w:rsidR="005B519A" w:rsidRPr="009B7F86" w:rsidRDefault="005B519A" w:rsidP="005B519A">
            <w:pPr>
              <w:jc w:val="both"/>
              <w:rPr>
                <w:sz w:val="20"/>
                <w:szCs w:val="20"/>
              </w:rPr>
            </w:pPr>
            <w:r w:rsidRPr="009B7F86">
              <w:rPr>
                <w:sz w:val="20"/>
                <w:szCs w:val="20"/>
              </w:rPr>
              <w:t xml:space="preserve">Negative </w:t>
            </w:r>
            <w:r w:rsidR="00EC6286" w:rsidRPr="009B7F86">
              <w:rPr>
                <w:sz w:val="20"/>
                <w:szCs w:val="20"/>
              </w:rPr>
              <w:t>screening</w:t>
            </w:r>
          </w:p>
        </w:tc>
        <w:tc>
          <w:tcPr>
            <w:tcW w:w="6747" w:type="dxa"/>
          </w:tcPr>
          <w:p w14:paraId="67E49ABB" w14:textId="7D8AFC17" w:rsidR="005B519A" w:rsidRPr="009B7F86" w:rsidRDefault="00EC6286" w:rsidP="005B519A">
            <w:pPr>
              <w:jc w:val="both"/>
              <w:rPr>
                <w:sz w:val="20"/>
                <w:szCs w:val="20"/>
              </w:rPr>
            </w:pPr>
            <w:r w:rsidRPr="009B7F86">
              <w:rPr>
                <w:sz w:val="20"/>
                <w:szCs w:val="20"/>
              </w:rPr>
              <w:t>Exclusion</w:t>
            </w:r>
            <w:r w:rsidR="005B519A" w:rsidRPr="009B7F86">
              <w:rPr>
                <w:sz w:val="20"/>
                <w:szCs w:val="20"/>
              </w:rPr>
              <w:t xml:space="preserve"> of companies undertaking certain business activities or practices from a portfolio based on s</w:t>
            </w:r>
            <w:r w:rsidR="00092D5A" w:rsidRPr="009B7F86">
              <w:rPr>
                <w:sz w:val="20"/>
                <w:szCs w:val="20"/>
              </w:rPr>
              <w:t>p</w:t>
            </w:r>
            <w:r w:rsidR="005B519A" w:rsidRPr="009B7F86">
              <w:rPr>
                <w:sz w:val="20"/>
                <w:szCs w:val="20"/>
              </w:rPr>
              <w:t>ecific environmental. Social or governance criteria including Shariah screening methodology.</w:t>
            </w:r>
          </w:p>
        </w:tc>
      </w:tr>
      <w:tr w:rsidR="005B519A" w:rsidRPr="009B7F86" w14:paraId="284C6DCC" w14:textId="77777777" w:rsidTr="005B519A">
        <w:tc>
          <w:tcPr>
            <w:tcW w:w="2263" w:type="dxa"/>
          </w:tcPr>
          <w:p w14:paraId="48D0A4A7" w14:textId="70D0AE5C" w:rsidR="005B519A" w:rsidRPr="009B7F86" w:rsidRDefault="005B519A" w:rsidP="005B519A">
            <w:pPr>
              <w:jc w:val="both"/>
              <w:rPr>
                <w:sz w:val="20"/>
                <w:szCs w:val="20"/>
              </w:rPr>
            </w:pPr>
            <w:r w:rsidRPr="009B7F86">
              <w:rPr>
                <w:sz w:val="20"/>
                <w:szCs w:val="20"/>
              </w:rPr>
              <w:t>Positive screening</w:t>
            </w:r>
          </w:p>
        </w:tc>
        <w:tc>
          <w:tcPr>
            <w:tcW w:w="6747" w:type="dxa"/>
          </w:tcPr>
          <w:p w14:paraId="0749764F" w14:textId="0BE47327" w:rsidR="005B519A" w:rsidRPr="009B7F86" w:rsidRDefault="005B519A" w:rsidP="005B519A">
            <w:pPr>
              <w:jc w:val="both"/>
              <w:rPr>
                <w:sz w:val="20"/>
                <w:szCs w:val="20"/>
              </w:rPr>
            </w:pPr>
            <w:r w:rsidRPr="009B7F86">
              <w:rPr>
                <w:sz w:val="20"/>
                <w:szCs w:val="20"/>
              </w:rPr>
              <w:t xml:space="preserve">Prioritising investment in companies or projects that </w:t>
            </w:r>
            <w:r w:rsidR="00092D5A" w:rsidRPr="009B7F86">
              <w:rPr>
                <w:sz w:val="20"/>
                <w:szCs w:val="20"/>
              </w:rPr>
              <w:t>demonstrate pos</w:t>
            </w:r>
            <w:r w:rsidR="00C4694D" w:rsidRPr="009B7F86">
              <w:rPr>
                <w:sz w:val="20"/>
                <w:szCs w:val="20"/>
              </w:rPr>
              <w:t>i</w:t>
            </w:r>
            <w:r w:rsidR="00092D5A" w:rsidRPr="009B7F86">
              <w:rPr>
                <w:sz w:val="20"/>
                <w:szCs w:val="20"/>
              </w:rPr>
              <w:t>t</w:t>
            </w:r>
            <w:r w:rsidR="00C4694D" w:rsidRPr="009B7F86">
              <w:rPr>
                <w:sz w:val="20"/>
                <w:szCs w:val="20"/>
              </w:rPr>
              <w:t>i</w:t>
            </w:r>
            <w:r w:rsidR="00092D5A" w:rsidRPr="009B7F86">
              <w:rPr>
                <w:sz w:val="20"/>
                <w:szCs w:val="20"/>
              </w:rPr>
              <w:t>ve environmental, social or governance performance relative to industry peers.</w:t>
            </w:r>
          </w:p>
        </w:tc>
      </w:tr>
      <w:tr w:rsidR="005B519A" w:rsidRPr="009B7F86" w14:paraId="4180EBB0" w14:textId="77777777" w:rsidTr="005B519A">
        <w:tc>
          <w:tcPr>
            <w:tcW w:w="2263" w:type="dxa"/>
          </w:tcPr>
          <w:p w14:paraId="171CEE53" w14:textId="1E9A2394" w:rsidR="005B519A" w:rsidRPr="009B7F86" w:rsidRDefault="00092D5A" w:rsidP="005B519A">
            <w:pPr>
              <w:jc w:val="both"/>
              <w:rPr>
                <w:sz w:val="20"/>
                <w:szCs w:val="20"/>
              </w:rPr>
            </w:pPr>
            <w:r w:rsidRPr="009B7F86">
              <w:rPr>
                <w:sz w:val="20"/>
                <w:szCs w:val="20"/>
              </w:rPr>
              <w:t>ESG integration</w:t>
            </w:r>
          </w:p>
        </w:tc>
        <w:tc>
          <w:tcPr>
            <w:tcW w:w="6747" w:type="dxa"/>
          </w:tcPr>
          <w:p w14:paraId="4BEF9701" w14:textId="41098440" w:rsidR="005B519A" w:rsidRPr="009B7F86" w:rsidRDefault="00092D5A" w:rsidP="005B519A">
            <w:pPr>
              <w:jc w:val="both"/>
              <w:rPr>
                <w:sz w:val="20"/>
                <w:szCs w:val="20"/>
              </w:rPr>
            </w:pPr>
            <w:r w:rsidRPr="009B7F86">
              <w:rPr>
                <w:sz w:val="20"/>
                <w:szCs w:val="20"/>
              </w:rPr>
              <w:t xml:space="preserve">Systematic </w:t>
            </w:r>
            <w:r w:rsidR="00EC6286" w:rsidRPr="009B7F86">
              <w:rPr>
                <w:sz w:val="20"/>
                <w:szCs w:val="20"/>
              </w:rPr>
              <w:t>assessment</w:t>
            </w:r>
            <w:r w:rsidRPr="009B7F86">
              <w:rPr>
                <w:sz w:val="20"/>
                <w:szCs w:val="20"/>
              </w:rPr>
              <w:t xml:space="preserve"> of quantitative and </w:t>
            </w:r>
            <w:r w:rsidR="00EC6286" w:rsidRPr="009B7F86">
              <w:rPr>
                <w:sz w:val="20"/>
                <w:szCs w:val="20"/>
              </w:rPr>
              <w:t>qualitative</w:t>
            </w:r>
            <w:r w:rsidRPr="009B7F86">
              <w:rPr>
                <w:sz w:val="20"/>
                <w:szCs w:val="20"/>
              </w:rPr>
              <w:t xml:space="preserve"> </w:t>
            </w:r>
            <w:r w:rsidR="00D9375F" w:rsidRPr="009B7F86">
              <w:rPr>
                <w:sz w:val="20"/>
                <w:szCs w:val="20"/>
              </w:rPr>
              <w:t>data on environmental, social and governance factors in investment analysis.</w:t>
            </w:r>
          </w:p>
        </w:tc>
      </w:tr>
      <w:tr w:rsidR="005B519A" w:rsidRPr="009B7F86" w14:paraId="3A63103A" w14:textId="77777777" w:rsidTr="005B519A">
        <w:tc>
          <w:tcPr>
            <w:tcW w:w="2263" w:type="dxa"/>
          </w:tcPr>
          <w:p w14:paraId="09DE8F1D" w14:textId="7F10179A" w:rsidR="005B519A" w:rsidRPr="009B7F86" w:rsidRDefault="00D9375F" w:rsidP="005B519A">
            <w:pPr>
              <w:jc w:val="both"/>
              <w:rPr>
                <w:sz w:val="20"/>
                <w:szCs w:val="20"/>
              </w:rPr>
            </w:pPr>
            <w:r w:rsidRPr="009B7F86">
              <w:rPr>
                <w:sz w:val="20"/>
                <w:szCs w:val="20"/>
              </w:rPr>
              <w:t>Thematic integration</w:t>
            </w:r>
          </w:p>
        </w:tc>
        <w:tc>
          <w:tcPr>
            <w:tcW w:w="6747" w:type="dxa"/>
          </w:tcPr>
          <w:p w14:paraId="3A250CA6" w14:textId="24150B5D" w:rsidR="005B519A" w:rsidRPr="009B7F86" w:rsidRDefault="00D9375F" w:rsidP="005B519A">
            <w:pPr>
              <w:jc w:val="both"/>
              <w:rPr>
                <w:sz w:val="20"/>
                <w:szCs w:val="20"/>
              </w:rPr>
            </w:pPr>
            <w:r w:rsidRPr="009B7F86">
              <w:rPr>
                <w:sz w:val="20"/>
                <w:szCs w:val="20"/>
              </w:rPr>
              <w:t>Selection on investments that align with specific themes related to sustainability.</w:t>
            </w:r>
          </w:p>
        </w:tc>
      </w:tr>
      <w:tr w:rsidR="005B519A" w:rsidRPr="009B7F86" w14:paraId="5B5BD24E" w14:textId="77777777" w:rsidTr="005B519A">
        <w:tc>
          <w:tcPr>
            <w:tcW w:w="2263" w:type="dxa"/>
          </w:tcPr>
          <w:p w14:paraId="05724555" w14:textId="276544C9" w:rsidR="005B519A" w:rsidRPr="009B7F86" w:rsidRDefault="00D9375F" w:rsidP="005B519A">
            <w:pPr>
              <w:jc w:val="both"/>
              <w:rPr>
                <w:sz w:val="20"/>
                <w:szCs w:val="20"/>
              </w:rPr>
            </w:pPr>
            <w:r w:rsidRPr="009B7F86">
              <w:rPr>
                <w:sz w:val="20"/>
                <w:szCs w:val="20"/>
              </w:rPr>
              <w:t>Impact or social investing</w:t>
            </w:r>
          </w:p>
        </w:tc>
        <w:tc>
          <w:tcPr>
            <w:tcW w:w="6747" w:type="dxa"/>
          </w:tcPr>
          <w:p w14:paraId="0BDA9391" w14:textId="78953CDB" w:rsidR="005B519A" w:rsidRPr="009B7F86" w:rsidRDefault="00D9375F" w:rsidP="005B519A">
            <w:pPr>
              <w:jc w:val="both"/>
              <w:rPr>
                <w:sz w:val="20"/>
                <w:szCs w:val="20"/>
              </w:rPr>
            </w:pPr>
            <w:r w:rsidRPr="009B7F86">
              <w:rPr>
                <w:sz w:val="20"/>
                <w:szCs w:val="20"/>
              </w:rPr>
              <w:t>Targeted investments with intent to solve social or environmental issues, or investments towards business and projects with a clear social or environmental purpose.</w:t>
            </w:r>
          </w:p>
        </w:tc>
      </w:tr>
    </w:tbl>
    <w:p w14:paraId="3C94D907" w14:textId="77777777" w:rsidR="009B7F86" w:rsidRDefault="009B7F86" w:rsidP="00F56BF9">
      <w:pPr>
        <w:jc w:val="both"/>
      </w:pPr>
    </w:p>
    <w:p w14:paraId="34C282A4" w14:textId="77777777" w:rsidR="00E92EB5" w:rsidRDefault="00E92EB5" w:rsidP="00F56BF9">
      <w:pPr>
        <w:jc w:val="both"/>
      </w:pPr>
    </w:p>
    <w:p w14:paraId="2EB7056C" w14:textId="5849E483" w:rsidR="00E92EB5" w:rsidRPr="00E92EB5" w:rsidRDefault="00E92EB5" w:rsidP="00E92EB5">
      <w:pPr>
        <w:suppressAutoHyphens/>
        <w:ind w:leftChars="-1" w:hangingChars="1" w:hanging="2"/>
        <w:jc w:val="center"/>
        <w:textDirection w:val="btLr"/>
        <w:textAlignment w:val="top"/>
        <w:outlineLvl w:val="0"/>
        <w:rPr>
          <w:rFonts w:eastAsia="Century Gothic"/>
          <w:noProof/>
          <w:position w:val="-1"/>
          <w:sz w:val="20"/>
          <w:szCs w:val="20"/>
        </w:rPr>
      </w:pPr>
      <w:r>
        <w:rPr>
          <w:rFonts w:eastAsia="Century Gothic"/>
          <w:b/>
          <w:bCs/>
          <w:noProof/>
          <w:position w:val="-1"/>
          <w:sz w:val="20"/>
          <w:szCs w:val="20"/>
          <w:lang w:val="en-US"/>
        </w:rPr>
        <w:t>Figure</w:t>
      </w:r>
      <w:r w:rsidRPr="00E92EB5">
        <w:rPr>
          <w:rFonts w:eastAsia="Century Gothic"/>
          <w:b/>
          <w:bCs/>
          <w:noProof/>
          <w:position w:val="-1"/>
          <w:sz w:val="20"/>
          <w:szCs w:val="20"/>
        </w:rPr>
        <w:t xml:space="preserve"> 1</w:t>
      </w:r>
      <w:r w:rsidRPr="00E92EB5">
        <w:rPr>
          <w:rFonts w:eastAsia="Century Gothic"/>
          <w:noProof/>
          <w:position w:val="-1"/>
          <w:sz w:val="20"/>
          <w:szCs w:val="20"/>
        </w:rPr>
        <w:t>: Statistik Pembiayaan Islam 2015-2017</w:t>
      </w:r>
    </w:p>
    <w:p w14:paraId="3E57C611" w14:textId="4F496D1F" w:rsidR="00E92EB5" w:rsidRPr="00E92EB5" w:rsidRDefault="00E92EB5" w:rsidP="00E92EB5">
      <w:pPr>
        <w:suppressAutoHyphens/>
        <w:ind w:leftChars="-1" w:hangingChars="1" w:hanging="2"/>
        <w:jc w:val="center"/>
        <w:textDirection w:val="btLr"/>
        <w:textAlignment w:val="top"/>
        <w:outlineLvl w:val="0"/>
        <w:rPr>
          <w:rFonts w:ascii="Century Gothic" w:eastAsia="Century Gothic" w:hAnsi="Century Gothic" w:cs="Century Gothic"/>
          <w:noProof/>
          <w:position w:val="-1"/>
          <w:sz w:val="20"/>
          <w:szCs w:val="20"/>
        </w:rPr>
      </w:pPr>
      <w:r w:rsidRPr="00E92EB5">
        <w:rPr>
          <w:rFonts w:ascii="Century Gothic" w:eastAsia="Century Gothic" w:hAnsi="Century Gothic" w:cs="Century Gothic"/>
          <w:noProof/>
          <w:position w:val="-1"/>
          <w:sz w:val="20"/>
          <w:szCs w:val="20"/>
        </w:rPr>
        <w:drawing>
          <wp:inline distT="0" distB="0" distL="0" distR="0" wp14:anchorId="228DA31B" wp14:editId="3F0F76B2">
            <wp:extent cx="4089400" cy="2298700"/>
            <wp:effectExtent l="0" t="0" r="6350" b="6350"/>
            <wp:docPr id="2078108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400" cy="2298700"/>
                    </a:xfrm>
                    <a:prstGeom prst="rect">
                      <a:avLst/>
                    </a:prstGeom>
                    <a:noFill/>
                    <a:ln>
                      <a:noFill/>
                    </a:ln>
                  </pic:spPr>
                </pic:pic>
              </a:graphicData>
            </a:graphic>
          </wp:inline>
        </w:drawing>
      </w:r>
    </w:p>
    <w:p w14:paraId="48565F1B" w14:textId="58EDA8DF" w:rsidR="00E92EB5" w:rsidRPr="00E92EB5" w:rsidRDefault="00E92EB5" w:rsidP="00E92EB5">
      <w:pPr>
        <w:suppressAutoHyphens/>
        <w:ind w:leftChars="-1" w:hangingChars="1" w:hanging="2"/>
        <w:jc w:val="center"/>
        <w:textDirection w:val="btLr"/>
        <w:textAlignment w:val="top"/>
        <w:outlineLvl w:val="0"/>
        <w:rPr>
          <w:rFonts w:eastAsia="Century Gothic"/>
          <w:noProof/>
          <w:position w:val="-1"/>
          <w:sz w:val="20"/>
          <w:szCs w:val="20"/>
        </w:rPr>
      </w:pPr>
      <w:r w:rsidRPr="00E92EB5">
        <w:rPr>
          <w:rFonts w:eastAsia="Century Gothic"/>
          <w:noProof/>
          <w:position w:val="-1"/>
          <w:sz w:val="20"/>
          <w:szCs w:val="20"/>
        </w:rPr>
        <w:t>(</w:t>
      </w:r>
      <w:r w:rsidRPr="00E92EB5">
        <w:rPr>
          <w:rFonts w:eastAsia="Century Gothic"/>
          <w:noProof/>
          <w:position w:val="-1"/>
          <w:sz w:val="20"/>
          <w:szCs w:val="20"/>
          <w:lang w:val="en-US"/>
        </w:rPr>
        <w:t>Source</w:t>
      </w:r>
      <w:r w:rsidRPr="00E92EB5">
        <w:rPr>
          <w:rFonts w:eastAsia="Century Gothic"/>
          <w:noProof/>
          <w:position w:val="-1"/>
          <w:sz w:val="20"/>
          <w:szCs w:val="20"/>
        </w:rPr>
        <w:t>: Bank Negara Malaysia, 2017)</w:t>
      </w:r>
    </w:p>
    <w:p w14:paraId="348B5BFC" w14:textId="77777777" w:rsidR="00E92EB5" w:rsidRPr="00E92EB5" w:rsidRDefault="00E92EB5" w:rsidP="00E92EB5">
      <w:pPr>
        <w:suppressAutoHyphens/>
        <w:ind w:leftChars="-1" w:hangingChars="1" w:hanging="2"/>
        <w:jc w:val="both"/>
        <w:textDirection w:val="btLr"/>
        <w:textAlignment w:val="top"/>
        <w:outlineLvl w:val="0"/>
        <w:rPr>
          <w:rFonts w:eastAsia="Century Gothic"/>
          <w:noProof/>
          <w:position w:val="-1"/>
          <w:sz w:val="22"/>
          <w:szCs w:val="22"/>
        </w:rPr>
      </w:pPr>
    </w:p>
    <w:p w14:paraId="083420F7" w14:textId="77777777" w:rsidR="00E92EB5" w:rsidRDefault="00E92EB5" w:rsidP="00F56BF9">
      <w:pPr>
        <w:jc w:val="both"/>
      </w:pPr>
    </w:p>
    <w:p w14:paraId="287CADB5" w14:textId="77777777" w:rsidR="00E92EB5" w:rsidRPr="00F56BF9" w:rsidRDefault="00E92EB5" w:rsidP="00F56BF9">
      <w:pPr>
        <w:jc w:val="both"/>
      </w:pPr>
    </w:p>
    <w:p w14:paraId="413CC8F6" w14:textId="24B3063A" w:rsidR="00A0386C" w:rsidRPr="00C43202" w:rsidRDefault="00C43202" w:rsidP="00C43202">
      <w:pPr>
        <w:tabs>
          <w:tab w:val="left" w:pos="567"/>
        </w:tabs>
        <w:jc w:val="both"/>
        <w:rPr>
          <w:rFonts w:asciiTheme="majorBidi" w:hAnsiTheme="majorBidi" w:cstheme="majorBidi"/>
          <w:b/>
          <w:bCs/>
          <w:color w:val="000000" w:themeColor="text1"/>
        </w:rPr>
      </w:pPr>
      <w:r>
        <w:rPr>
          <w:rFonts w:asciiTheme="majorBidi" w:hAnsiTheme="majorBidi" w:cstheme="majorBidi"/>
          <w:b/>
          <w:bCs/>
          <w:color w:val="000000" w:themeColor="text1"/>
        </w:rPr>
        <w:t>CONCLUSION</w:t>
      </w:r>
    </w:p>
    <w:p w14:paraId="5A77C1EF" w14:textId="77777777" w:rsidR="00EC6286" w:rsidRPr="00EC6286" w:rsidRDefault="00EC6286" w:rsidP="00EC6286">
      <w:pPr>
        <w:pStyle w:val="ListParagraph"/>
        <w:tabs>
          <w:tab w:val="left" w:pos="567"/>
        </w:tabs>
        <w:ind w:left="930"/>
        <w:jc w:val="both"/>
        <w:rPr>
          <w:rFonts w:asciiTheme="majorBidi" w:hAnsiTheme="majorBidi" w:cstheme="majorBidi"/>
          <w:b/>
          <w:bCs/>
          <w:color w:val="000000" w:themeColor="text1"/>
        </w:rPr>
      </w:pPr>
    </w:p>
    <w:p w14:paraId="0ADA37F9" w14:textId="17B1EF1D" w:rsidR="004559AF" w:rsidRDefault="00115BCC" w:rsidP="00A0386C">
      <w:pPr>
        <w:tabs>
          <w:tab w:val="left" w:pos="567"/>
        </w:tabs>
        <w:jc w:val="both"/>
        <w:rPr>
          <w:rFonts w:asciiTheme="majorBidi" w:hAnsiTheme="majorBidi" w:cstheme="majorBidi"/>
          <w:color w:val="000000" w:themeColor="text1"/>
        </w:rPr>
      </w:pPr>
      <w:r w:rsidRPr="00115BCC">
        <w:rPr>
          <w:rFonts w:asciiTheme="majorBidi" w:hAnsiTheme="majorBidi" w:cstheme="majorBidi"/>
          <w:color w:val="000000" w:themeColor="text1"/>
        </w:rPr>
        <w:t>It is submitted tha</w:t>
      </w:r>
      <w:r>
        <w:rPr>
          <w:rFonts w:asciiTheme="majorBidi" w:hAnsiTheme="majorBidi" w:cstheme="majorBidi"/>
          <w:color w:val="000000" w:themeColor="text1"/>
        </w:rPr>
        <w:t>t</w:t>
      </w:r>
      <w:r w:rsidRPr="00115BCC">
        <w:rPr>
          <w:rFonts w:asciiTheme="majorBidi" w:hAnsiTheme="majorBidi" w:cstheme="majorBidi"/>
          <w:color w:val="000000" w:themeColor="text1"/>
        </w:rPr>
        <w:t xml:space="preserve"> </w:t>
      </w:r>
      <w:r w:rsidRPr="00115BCC">
        <w:rPr>
          <w:color w:val="000000" w:themeColor="text1"/>
        </w:rPr>
        <w:t>e</w:t>
      </w:r>
      <w:r w:rsidR="0050172E" w:rsidRPr="00115BCC">
        <w:rPr>
          <w:color w:val="000000" w:themeColor="text1"/>
        </w:rPr>
        <w:t xml:space="preserve">ncouraging </w:t>
      </w:r>
      <w:r>
        <w:rPr>
          <w:color w:val="000000" w:themeColor="text1"/>
        </w:rPr>
        <w:t xml:space="preserve">legal and </w:t>
      </w:r>
      <w:r w:rsidR="0050172E" w:rsidRPr="00115BCC">
        <w:rPr>
          <w:color w:val="000000" w:themeColor="text1"/>
        </w:rPr>
        <w:t xml:space="preserve">regulatory initiatives and the growing recognition of Islamic-ESG values by asset managers </w:t>
      </w:r>
      <w:r w:rsidR="00E03D32">
        <w:rPr>
          <w:color w:val="000000" w:themeColor="text1"/>
        </w:rPr>
        <w:t xml:space="preserve">in the Islamic fund industry </w:t>
      </w:r>
      <w:r w:rsidR="0050172E" w:rsidRPr="00115BCC">
        <w:rPr>
          <w:color w:val="000000" w:themeColor="text1"/>
        </w:rPr>
        <w:t xml:space="preserve">are giving a boost to responsible </w:t>
      </w:r>
      <w:r w:rsidR="00E92EB5" w:rsidRPr="00115BCC">
        <w:rPr>
          <w:color w:val="000000" w:themeColor="text1"/>
        </w:rPr>
        <w:t>finance</w:t>
      </w:r>
      <w:r w:rsidRPr="00115BCC">
        <w:rPr>
          <w:color w:val="000000" w:themeColor="text1"/>
        </w:rPr>
        <w:t xml:space="preserve">. </w:t>
      </w:r>
      <w:r w:rsidR="0050172E" w:rsidRPr="00115BCC">
        <w:rPr>
          <w:color w:val="000000" w:themeColor="text1"/>
        </w:rPr>
        <w:t xml:space="preserve">The Shariah-compliant SRI fund sector is also expected to expand by virtue of the </w:t>
      </w:r>
      <w:r w:rsidRPr="00115BCC">
        <w:rPr>
          <w:color w:val="000000" w:themeColor="text1"/>
        </w:rPr>
        <w:t xml:space="preserve">rising </w:t>
      </w:r>
      <w:r w:rsidR="0050172E" w:rsidRPr="00115BCC">
        <w:rPr>
          <w:color w:val="000000" w:themeColor="text1"/>
        </w:rPr>
        <w:t>demand from value-based investors</w:t>
      </w:r>
      <w:r w:rsidRPr="00115BCC">
        <w:rPr>
          <w:color w:val="000000" w:themeColor="text1"/>
        </w:rPr>
        <w:t xml:space="preserve">. This is illustrated by </w:t>
      </w:r>
      <w:r w:rsidR="0050172E" w:rsidRPr="00115BCC">
        <w:rPr>
          <w:color w:val="000000" w:themeColor="text1"/>
        </w:rPr>
        <w:t>increasing evidence that ESG-</w:t>
      </w:r>
      <w:r w:rsidRPr="00115BCC">
        <w:rPr>
          <w:color w:val="000000" w:themeColor="text1"/>
        </w:rPr>
        <w:t xml:space="preserve">integrated </w:t>
      </w:r>
      <w:r w:rsidR="0050172E" w:rsidRPr="00115BCC">
        <w:rPr>
          <w:color w:val="000000" w:themeColor="text1"/>
        </w:rPr>
        <w:t>investment</w:t>
      </w:r>
      <w:r w:rsidRPr="00115BCC">
        <w:rPr>
          <w:color w:val="000000" w:themeColor="text1"/>
        </w:rPr>
        <w:t xml:space="preserve"> portfolios </w:t>
      </w:r>
      <w:r w:rsidR="0050172E" w:rsidRPr="00115BCC">
        <w:rPr>
          <w:color w:val="000000" w:themeColor="text1"/>
        </w:rPr>
        <w:t>tend to outperform the market.</w:t>
      </w:r>
      <w:r w:rsidR="00673FD0" w:rsidRPr="00115BCC">
        <w:rPr>
          <w:color w:val="000000" w:themeColor="text1"/>
        </w:rPr>
        <w:t xml:space="preserve"> </w:t>
      </w:r>
      <w:r w:rsidR="0050172E" w:rsidRPr="00115BCC">
        <w:rPr>
          <w:color w:val="000000" w:themeColor="text1"/>
        </w:rPr>
        <w:t xml:space="preserve">In line with the government’s </w:t>
      </w:r>
      <w:r w:rsidR="004559AF">
        <w:rPr>
          <w:color w:val="000000" w:themeColor="text1"/>
        </w:rPr>
        <w:t xml:space="preserve">continuous </w:t>
      </w:r>
      <w:r w:rsidR="0050172E" w:rsidRPr="00115BCC">
        <w:rPr>
          <w:color w:val="000000" w:themeColor="text1"/>
        </w:rPr>
        <w:t xml:space="preserve">efforts to increase the number of green companies, public awareness on the similarities of Islamic finance and ESG/green finance should </w:t>
      </w:r>
      <w:r w:rsidRPr="00115BCC">
        <w:rPr>
          <w:color w:val="000000" w:themeColor="text1"/>
        </w:rPr>
        <w:t xml:space="preserve">therefore </w:t>
      </w:r>
      <w:r w:rsidR="0050172E" w:rsidRPr="00115BCC">
        <w:rPr>
          <w:color w:val="000000" w:themeColor="text1"/>
        </w:rPr>
        <w:t>be emphasised. This will encourage companies to be listed as both Shariah-compliant and ESG entities</w:t>
      </w:r>
      <w:r w:rsidR="00673FD0" w:rsidRPr="00115BCC">
        <w:rPr>
          <w:color w:val="000000" w:themeColor="text1"/>
        </w:rPr>
        <w:t xml:space="preserve">. Towards achieving these </w:t>
      </w:r>
      <w:r>
        <w:rPr>
          <w:color w:val="000000" w:themeColor="text1"/>
        </w:rPr>
        <w:t>objectives</w:t>
      </w:r>
      <w:r w:rsidR="00673FD0" w:rsidRPr="00115BCC">
        <w:rPr>
          <w:color w:val="000000" w:themeColor="text1"/>
        </w:rPr>
        <w:t xml:space="preserve">, relevant parties would need to </w:t>
      </w:r>
      <w:r w:rsidR="004559AF">
        <w:rPr>
          <w:color w:val="000000" w:themeColor="text1"/>
        </w:rPr>
        <w:t>work together</w:t>
      </w:r>
      <w:r w:rsidR="00673FD0" w:rsidRPr="00115BCC">
        <w:rPr>
          <w:color w:val="000000" w:themeColor="text1"/>
        </w:rPr>
        <w:t xml:space="preserve"> and establish relevant </w:t>
      </w:r>
      <w:r w:rsidR="00673FD0" w:rsidRPr="00A0386C">
        <w:rPr>
          <w:rFonts w:asciiTheme="majorBidi" w:hAnsiTheme="majorBidi" w:cstheme="majorBidi"/>
          <w:color w:val="000000" w:themeColor="text1"/>
        </w:rPr>
        <w:t xml:space="preserve">frameworks in </w:t>
      </w:r>
      <w:r w:rsidRPr="00A0386C">
        <w:rPr>
          <w:rFonts w:asciiTheme="majorBidi" w:hAnsiTheme="majorBidi" w:cstheme="majorBidi"/>
          <w:color w:val="000000" w:themeColor="text1"/>
        </w:rPr>
        <w:t>line</w:t>
      </w:r>
      <w:r w:rsidR="00673FD0" w:rsidRPr="00A0386C">
        <w:rPr>
          <w:rFonts w:asciiTheme="majorBidi" w:hAnsiTheme="majorBidi" w:cstheme="majorBidi"/>
          <w:color w:val="000000" w:themeColor="text1"/>
        </w:rPr>
        <w:t xml:space="preserve"> with the</w:t>
      </w:r>
      <w:r w:rsidRPr="00A0386C">
        <w:rPr>
          <w:rFonts w:asciiTheme="majorBidi" w:hAnsiTheme="majorBidi" w:cstheme="majorBidi"/>
          <w:color w:val="000000" w:themeColor="text1"/>
        </w:rPr>
        <w:t xml:space="preserve"> objective</w:t>
      </w:r>
      <w:r w:rsidR="00673FD0" w:rsidRPr="00A0386C">
        <w:rPr>
          <w:rFonts w:asciiTheme="majorBidi" w:hAnsiTheme="majorBidi" w:cstheme="majorBidi"/>
          <w:color w:val="000000" w:themeColor="text1"/>
        </w:rPr>
        <w:t>.</w:t>
      </w:r>
    </w:p>
    <w:p w14:paraId="71E0E0AC" w14:textId="77777777" w:rsidR="007B39E7" w:rsidRDefault="007B39E7" w:rsidP="00146FA1">
      <w:pPr>
        <w:tabs>
          <w:tab w:val="left" w:pos="567"/>
        </w:tabs>
        <w:jc w:val="both"/>
        <w:rPr>
          <w:rFonts w:asciiTheme="majorBidi" w:hAnsiTheme="majorBidi" w:cstheme="majorBidi"/>
          <w:color w:val="FF0000"/>
        </w:rPr>
      </w:pPr>
    </w:p>
    <w:p w14:paraId="3A96C65F" w14:textId="53046FF0" w:rsidR="00C43202" w:rsidRDefault="00C43202" w:rsidP="00C43202">
      <w:pPr>
        <w:tabs>
          <w:tab w:val="left" w:pos="567"/>
        </w:tabs>
        <w:jc w:val="both"/>
        <w:rPr>
          <w:rFonts w:asciiTheme="majorBidi" w:hAnsiTheme="majorBidi" w:cstheme="majorBidi"/>
          <w:b/>
          <w:bCs/>
        </w:rPr>
      </w:pPr>
      <w:r w:rsidRPr="00C43202">
        <w:rPr>
          <w:rFonts w:asciiTheme="majorBidi" w:hAnsiTheme="majorBidi" w:cstheme="majorBidi"/>
          <w:b/>
          <w:bCs/>
        </w:rPr>
        <w:t xml:space="preserve">ACKNOWLEDGEMENT </w:t>
      </w:r>
    </w:p>
    <w:p w14:paraId="5DD86B57" w14:textId="77777777" w:rsidR="00E92EB5" w:rsidRDefault="00E92EB5" w:rsidP="00C43202">
      <w:pPr>
        <w:tabs>
          <w:tab w:val="left" w:pos="567"/>
        </w:tabs>
        <w:jc w:val="both"/>
        <w:rPr>
          <w:rFonts w:asciiTheme="majorBidi" w:hAnsiTheme="majorBidi" w:cstheme="majorBidi"/>
          <w:b/>
          <w:bCs/>
        </w:rPr>
      </w:pPr>
    </w:p>
    <w:p w14:paraId="02390172" w14:textId="77777777" w:rsidR="00C43202" w:rsidRPr="00C43202" w:rsidRDefault="00C43202" w:rsidP="00C43202">
      <w:pPr>
        <w:tabs>
          <w:tab w:val="left" w:pos="567"/>
        </w:tabs>
        <w:jc w:val="both"/>
        <w:rPr>
          <w:rFonts w:asciiTheme="majorBidi" w:hAnsiTheme="majorBidi" w:cstheme="majorBidi"/>
          <w:b/>
          <w:bCs/>
        </w:rPr>
      </w:pPr>
    </w:p>
    <w:p w14:paraId="1AC06005" w14:textId="77777777" w:rsidR="00C95EA8" w:rsidRDefault="00C95EA8">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11BFDD55" w14:textId="25326E5B" w:rsidR="004559AF" w:rsidRPr="00C43202" w:rsidRDefault="00C43202" w:rsidP="00C43202">
      <w:pPr>
        <w:tabs>
          <w:tab w:val="left" w:pos="567"/>
        </w:tabs>
        <w:jc w:val="both"/>
        <w:rPr>
          <w:rFonts w:asciiTheme="majorBidi" w:hAnsiTheme="majorBidi" w:cstheme="majorBidi"/>
          <w:b/>
          <w:bCs/>
          <w:color w:val="000000" w:themeColor="text1"/>
        </w:rPr>
      </w:pPr>
      <w:r w:rsidRPr="00C43202">
        <w:rPr>
          <w:rFonts w:asciiTheme="majorBidi" w:hAnsiTheme="majorBidi" w:cstheme="majorBidi"/>
          <w:b/>
          <w:bCs/>
          <w:color w:val="000000" w:themeColor="text1"/>
        </w:rPr>
        <w:lastRenderedPageBreak/>
        <w:t>REFERENCE</w:t>
      </w:r>
    </w:p>
    <w:p w14:paraId="32381B33" w14:textId="77777777" w:rsidR="00E07D2E" w:rsidRPr="00E07D2E" w:rsidRDefault="00E07D2E" w:rsidP="00E07D2E">
      <w:pPr>
        <w:pStyle w:val="ListParagraph"/>
        <w:tabs>
          <w:tab w:val="left" w:pos="567"/>
        </w:tabs>
        <w:ind w:left="930"/>
        <w:jc w:val="both"/>
        <w:rPr>
          <w:rFonts w:asciiTheme="majorBidi" w:hAnsiTheme="majorBidi" w:cstheme="majorBidi"/>
          <w:b/>
          <w:bCs/>
          <w:color w:val="000000" w:themeColor="text1"/>
        </w:rPr>
      </w:pPr>
    </w:p>
    <w:p w14:paraId="1DE4387C" w14:textId="77777777" w:rsidR="00EA00C1" w:rsidRDefault="00A21F66" w:rsidP="004559AF">
      <w:pPr>
        <w:jc w:val="both"/>
        <w:rPr>
          <w:rFonts w:asciiTheme="majorBidi" w:hAnsiTheme="majorBidi" w:cstheme="majorBidi"/>
          <w:color w:val="000000" w:themeColor="text1"/>
        </w:rPr>
      </w:pPr>
      <w:r w:rsidRPr="00BD0F58">
        <w:rPr>
          <w:rFonts w:asciiTheme="majorBidi" w:hAnsiTheme="majorBidi" w:cstheme="majorBidi"/>
          <w:color w:val="000000" w:themeColor="text1"/>
        </w:rPr>
        <w:t xml:space="preserve">Abdul Kadir, M.A.B. et al. </w:t>
      </w:r>
      <w:r>
        <w:rPr>
          <w:rFonts w:asciiTheme="majorBidi" w:hAnsiTheme="majorBidi" w:cstheme="majorBidi"/>
          <w:color w:val="000000" w:themeColor="text1"/>
        </w:rPr>
        <w:t xml:space="preserve">(2019). </w:t>
      </w:r>
      <w:r w:rsidRPr="00BD0F58">
        <w:rPr>
          <w:rFonts w:asciiTheme="majorBidi" w:hAnsiTheme="majorBidi" w:cstheme="majorBidi"/>
          <w:color w:val="000000" w:themeColor="text1"/>
        </w:rPr>
        <w:t xml:space="preserve">Malaysian Social Enterprise Blueprint </w:t>
      </w:r>
      <w:r w:rsidR="00EC6286" w:rsidRPr="00BD0F58">
        <w:rPr>
          <w:rFonts w:asciiTheme="majorBidi" w:hAnsiTheme="majorBidi" w:cstheme="majorBidi"/>
          <w:color w:val="000000" w:themeColor="text1"/>
        </w:rPr>
        <w:t xml:space="preserve">2015-2018: </w:t>
      </w:r>
      <w:r w:rsidRPr="00BD0F58">
        <w:rPr>
          <w:rFonts w:asciiTheme="majorBidi" w:hAnsiTheme="majorBidi" w:cstheme="majorBidi"/>
          <w:color w:val="000000" w:themeColor="text1"/>
        </w:rPr>
        <w:t xml:space="preserve">What’s </w:t>
      </w:r>
    </w:p>
    <w:p w14:paraId="2580A6B8" w14:textId="5FF91B40" w:rsidR="00EA00C1" w:rsidRDefault="00EC6286" w:rsidP="00C43202">
      <w:pPr>
        <w:ind w:firstLine="720"/>
        <w:jc w:val="both"/>
        <w:rPr>
          <w:rFonts w:asciiTheme="majorBidi" w:hAnsiTheme="majorBidi" w:cstheme="majorBidi"/>
          <w:color w:val="000000" w:themeColor="text1"/>
        </w:rPr>
      </w:pPr>
      <w:r w:rsidRPr="00BD0F58">
        <w:rPr>
          <w:rFonts w:asciiTheme="majorBidi" w:hAnsiTheme="majorBidi" w:cstheme="majorBidi"/>
          <w:color w:val="000000" w:themeColor="text1"/>
        </w:rPr>
        <w:t>Next?</w:t>
      </w:r>
      <w:r w:rsidR="00A21F66">
        <w:rPr>
          <w:rFonts w:asciiTheme="majorBidi" w:hAnsiTheme="majorBidi" w:cstheme="majorBidi"/>
          <w:color w:val="000000" w:themeColor="text1"/>
        </w:rPr>
        <w:t xml:space="preserve"> </w:t>
      </w:r>
      <w:r w:rsidR="00A21F66" w:rsidRPr="00BD0F58">
        <w:rPr>
          <w:rFonts w:asciiTheme="majorBidi" w:hAnsiTheme="majorBidi" w:cstheme="majorBidi"/>
          <w:color w:val="000000" w:themeColor="text1"/>
        </w:rPr>
        <w:t>ASEAN Entrepreneurship Journal (AEJ) Vol 5</w:t>
      </w:r>
      <w:r w:rsidR="00A21F66">
        <w:rPr>
          <w:rFonts w:asciiTheme="majorBidi" w:hAnsiTheme="majorBidi" w:cstheme="majorBidi"/>
          <w:color w:val="000000" w:themeColor="text1"/>
        </w:rPr>
        <w:t xml:space="preserve"> </w:t>
      </w:r>
      <w:r w:rsidR="00A21F66" w:rsidRPr="00BD0F58">
        <w:rPr>
          <w:rFonts w:asciiTheme="majorBidi" w:hAnsiTheme="majorBidi" w:cstheme="majorBidi"/>
          <w:color w:val="000000" w:themeColor="text1"/>
        </w:rPr>
        <w:t>No 2 ISSN: 2637-0301</w:t>
      </w:r>
    </w:p>
    <w:p w14:paraId="53889B49" w14:textId="77777777" w:rsidR="00EA00C1" w:rsidRPr="0037554C" w:rsidRDefault="00EA00C1" w:rsidP="00EA00C1">
      <w:pPr>
        <w:jc w:val="both"/>
        <w:rPr>
          <w:rFonts w:asciiTheme="majorBidi" w:hAnsiTheme="majorBidi" w:cstheme="majorBidi"/>
          <w:color w:val="000000" w:themeColor="text1"/>
        </w:rPr>
      </w:pPr>
    </w:p>
    <w:p w14:paraId="67626983" w14:textId="5B3AA359" w:rsidR="00A21F66" w:rsidRPr="00BD0F58" w:rsidRDefault="00A21F66" w:rsidP="00EA00C1">
      <w:pPr>
        <w:shd w:val="clear" w:color="auto" w:fill="FFFFFF"/>
        <w:ind w:left="720" w:hanging="720"/>
        <w:jc w:val="both"/>
        <w:rPr>
          <w:rFonts w:asciiTheme="majorBidi" w:hAnsiTheme="majorBidi" w:cstheme="majorBidi"/>
          <w:color w:val="000000" w:themeColor="text1"/>
        </w:rPr>
      </w:pPr>
      <w:r w:rsidRPr="00BD0F58">
        <w:rPr>
          <w:rFonts w:asciiTheme="majorBidi" w:hAnsiTheme="majorBidi" w:cstheme="majorBidi"/>
          <w:color w:val="000000" w:themeColor="text1"/>
        </w:rPr>
        <w:t>B</w:t>
      </w:r>
      <w:r>
        <w:rPr>
          <w:rFonts w:asciiTheme="majorBidi" w:hAnsiTheme="majorBidi" w:cstheme="majorBidi"/>
          <w:color w:val="000000" w:themeColor="text1"/>
        </w:rPr>
        <w:t xml:space="preserve">ank </w:t>
      </w:r>
      <w:r w:rsidRPr="00BD0F58">
        <w:rPr>
          <w:rFonts w:asciiTheme="majorBidi" w:hAnsiTheme="majorBidi" w:cstheme="majorBidi"/>
          <w:color w:val="000000" w:themeColor="text1"/>
        </w:rPr>
        <w:t>N</w:t>
      </w:r>
      <w:r>
        <w:rPr>
          <w:rFonts w:asciiTheme="majorBidi" w:hAnsiTheme="majorBidi" w:cstheme="majorBidi"/>
          <w:color w:val="000000" w:themeColor="text1"/>
        </w:rPr>
        <w:t xml:space="preserve">egara </w:t>
      </w:r>
      <w:r w:rsidRPr="00BD0F58">
        <w:rPr>
          <w:rFonts w:asciiTheme="majorBidi" w:hAnsiTheme="majorBidi" w:cstheme="majorBidi"/>
          <w:color w:val="000000" w:themeColor="text1"/>
        </w:rPr>
        <w:t>M</w:t>
      </w:r>
      <w:r>
        <w:rPr>
          <w:rFonts w:asciiTheme="majorBidi" w:hAnsiTheme="majorBidi" w:cstheme="majorBidi"/>
          <w:color w:val="000000" w:themeColor="text1"/>
        </w:rPr>
        <w:t>alaysia</w:t>
      </w:r>
      <w:r w:rsidRPr="00BD0F58">
        <w:rPr>
          <w:rFonts w:asciiTheme="majorBidi" w:hAnsiTheme="majorBidi" w:cstheme="majorBidi"/>
          <w:color w:val="000000" w:themeColor="text1"/>
        </w:rPr>
        <w:t xml:space="preserve">. 2018. Strategy Paper on </w:t>
      </w:r>
      <w:r w:rsidR="00EA00C1">
        <w:rPr>
          <w:rFonts w:asciiTheme="majorBidi" w:hAnsiTheme="majorBidi" w:cstheme="majorBidi"/>
          <w:color w:val="000000" w:themeColor="text1"/>
        </w:rPr>
        <w:t xml:space="preserve">Value-Based Intermediation 2018 </w:t>
      </w:r>
      <w:r w:rsidRPr="00BD0F58">
        <w:rPr>
          <w:rFonts w:asciiTheme="majorBidi" w:hAnsiTheme="majorBidi" w:cstheme="majorBidi"/>
          <w:color w:val="000000" w:themeColor="text1"/>
        </w:rPr>
        <w:t xml:space="preserve">(BNM/RH/DP 034–2) </w:t>
      </w:r>
    </w:p>
    <w:p w14:paraId="3761EC72" w14:textId="77777777" w:rsidR="00EA00C1" w:rsidRDefault="00EA00C1" w:rsidP="004559AF">
      <w:pPr>
        <w:pStyle w:val="NormalWeb"/>
        <w:spacing w:before="0" w:beforeAutospacing="0" w:after="0" w:afterAutospacing="0"/>
        <w:jc w:val="both"/>
        <w:rPr>
          <w:rFonts w:asciiTheme="majorBidi" w:hAnsiTheme="majorBidi" w:cstheme="majorBidi"/>
          <w:color w:val="000000" w:themeColor="text1"/>
        </w:rPr>
      </w:pPr>
    </w:p>
    <w:p w14:paraId="0C5C76F0" w14:textId="77777777" w:rsidR="00EA00C1" w:rsidRDefault="00A21F66" w:rsidP="004559AF">
      <w:pPr>
        <w:pStyle w:val="NormalWeb"/>
        <w:spacing w:before="0" w:beforeAutospacing="0" w:after="0" w:afterAutospacing="0"/>
        <w:jc w:val="both"/>
        <w:rPr>
          <w:rFonts w:asciiTheme="majorBidi" w:hAnsiTheme="majorBidi" w:cstheme="majorBidi"/>
          <w:color w:val="000000" w:themeColor="text1"/>
        </w:rPr>
      </w:pPr>
      <w:r w:rsidRPr="00BD0F58">
        <w:rPr>
          <w:rFonts w:asciiTheme="majorBidi" w:hAnsiTheme="majorBidi" w:cstheme="majorBidi"/>
          <w:color w:val="000000" w:themeColor="text1"/>
        </w:rPr>
        <w:t>Chowdhury, M</w:t>
      </w:r>
      <w:r>
        <w:rPr>
          <w:rFonts w:asciiTheme="majorBidi" w:hAnsiTheme="majorBidi" w:cstheme="majorBidi"/>
          <w:color w:val="000000" w:themeColor="text1"/>
        </w:rPr>
        <w:t>. A. F.</w:t>
      </w:r>
      <w:r w:rsidRPr="00BD0F58">
        <w:rPr>
          <w:rFonts w:asciiTheme="majorBidi" w:hAnsiTheme="majorBidi" w:cstheme="majorBidi"/>
          <w:color w:val="000000" w:themeColor="text1"/>
        </w:rPr>
        <w:t xml:space="preserve"> and Mansur</w:t>
      </w:r>
      <w:r>
        <w:rPr>
          <w:rFonts w:asciiTheme="majorBidi" w:hAnsiTheme="majorBidi" w:cstheme="majorBidi"/>
          <w:color w:val="000000" w:themeColor="text1"/>
        </w:rPr>
        <w:t>, M.</w:t>
      </w:r>
      <w:r w:rsidRPr="00BD0F58">
        <w:rPr>
          <w:rFonts w:asciiTheme="majorBidi" w:hAnsiTheme="majorBidi" w:cstheme="majorBidi"/>
          <w:color w:val="000000" w:themeColor="text1"/>
        </w:rPr>
        <w:t xml:space="preserve"> (2015)</w:t>
      </w:r>
      <w:r>
        <w:rPr>
          <w:rFonts w:asciiTheme="majorBidi" w:hAnsiTheme="majorBidi" w:cstheme="majorBidi"/>
          <w:color w:val="000000" w:themeColor="text1"/>
        </w:rPr>
        <w:t>.</w:t>
      </w:r>
      <w:r w:rsidRPr="00BD0F58">
        <w:rPr>
          <w:rFonts w:asciiTheme="majorBidi" w:hAnsiTheme="majorBidi" w:cstheme="majorBidi"/>
          <w:color w:val="000000" w:themeColor="text1"/>
        </w:rPr>
        <w:t xml:space="preserve"> Socially </w:t>
      </w:r>
      <w:r w:rsidR="00EC6286" w:rsidRPr="00BD0F58">
        <w:rPr>
          <w:rFonts w:asciiTheme="majorBidi" w:hAnsiTheme="majorBidi" w:cstheme="majorBidi"/>
          <w:color w:val="000000" w:themeColor="text1"/>
        </w:rPr>
        <w:t xml:space="preserve">Responsible Investment </w:t>
      </w:r>
      <w:proofErr w:type="gramStart"/>
      <w:r w:rsidR="00EC6286" w:rsidRPr="00BD0F58">
        <w:rPr>
          <w:rFonts w:asciiTheme="majorBidi" w:hAnsiTheme="majorBidi" w:cstheme="majorBidi"/>
          <w:color w:val="000000" w:themeColor="text1"/>
        </w:rPr>
        <w:t>And</w:t>
      </w:r>
      <w:proofErr w:type="gramEnd"/>
      <w:r w:rsidR="00EC6286" w:rsidRPr="00BD0F58">
        <w:rPr>
          <w:rFonts w:asciiTheme="majorBidi" w:hAnsiTheme="majorBidi" w:cstheme="majorBidi"/>
          <w:color w:val="000000" w:themeColor="text1"/>
        </w:rPr>
        <w:t xml:space="preserve"> </w:t>
      </w:r>
      <w:r w:rsidRPr="00BD0F58">
        <w:rPr>
          <w:rFonts w:asciiTheme="majorBidi" w:hAnsiTheme="majorBidi" w:cstheme="majorBidi"/>
          <w:color w:val="000000" w:themeColor="text1"/>
        </w:rPr>
        <w:t>Shariah</w:t>
      </w:r>
      <w:r w:rsidR="00EC6286" w:rsidRPr="00BD0F58">
        <w:rPr>
          <w:rFonts w:asciiTheme="majorBidi" w:hAnsiTheme="majorBidi" w:cstheme="majorBidi"/>
          <w:color w:val="000000" w:themeColor="text1"/>
        </w:rPr>
        <w:t>-</w:t>
      </w:r>
    </w:p>
    <w:p w14:paraId="4576A1DA" w14:textId="524B8CB5" w:rsidR="00A21F66" w:rsidRPr="00BD0F58" w:rsidRDefault="00EC6286" w:rsidP="00EA00C1">
      <w:pPr>
        <w:pStyle w:val="NormalWeb"/>
        <w:spacing w:before="0" w:beforeAutospacing="0" w:after="0" w:afterAutospacing="0"/>
        <w:ind w:left="720"/>
        <w:jc w:val="both"/>
        <w:rPr>
          <w:rFonts w:asciiTheme="majorBidi" w:hAnsiTheme="majorBidi" w:cstheme="majorBidi"/>
          <w:color w:val="000000" w:themeColor="text1"/>
        </w:rPr>
      </w:pPr>
      <w:r w:rsidRPr="00BD0F58">
        <w:rPr>
          <w:rFonts w:asciiTheme="majorBidi" w:hAnsiTheme="majorBidi" w:cstheme="majorBidi"/>
          <w:color w:val="000000" w:themeColor="text1"/>
        </w:rPr>
        <w:t xml:space="preserve">Compliant Investment Compared: </w:t>
      </w:r>
      <w:r w:rsidR="00A21F66" w:rsidRPr="00BD0F58">
        <w:rPr>
          <w:rFonts w:asciiTheme="majorBidi" w:hAnsiTheme="majorBidi" w:cstheme="majorBidi"/>
          <w:color w:val="000000" w:themeColor="text1"/>
        </w:rPr>
        <w:t xml:space="preserve">Can </w:t>
      </w:r>
      <w:r w:rsidRPr="00BD0F58">
        <w:rPr>
          <w:rFonts w:asciiTheme="majorBidi" w:hAnsiTheme="majorBidi" w:cstheme="majorBidi"/>
          <w:color w:val="000000" w:themeColor="text1"/>
        </w:rPr>
        <w:t xml:space="preserve">Investors Benefit </w:t>
      </w:r>
      <w:proofErr w:type="gramStart"/>
      <w:r w:rsidRPr="00BD0F58">
        <w:rPr>
          <w:rFonts w:asciiTheme="majorBidi" w:hAnsiTheme="majorBidi" w:cstheme="majorBidi"/>
          <w:color w:val="000000" w:themeColor="text1"/>
        </w:rPr>
        <w:t>From</w:t>
      </w:r>
      <w:proofErr w:type="gramEnd"/>
      <w:r w:rsidRPr="00BD0F58">
        <w:rPr>
          <w:rFonts w:asciiTheme="majorBidi" w:hAnsiTheme="majorBidi" w:cstheme="majorBidi"/>
          <w:color w:val="000000" w:themeColor="text1"/>
        </w:rPr>
        <w:t xml:space="preserve"> Diversification? </w:t>
      </w:r>
      <w:r w:rsidR="00A21F66" w:rsidRPr="00BD0F58">
        <w:rPr>
          <w:rFonts w:asciiTheme="majorBidi" w:hAnsiTheme="majorBidi" w:cstheme="majorBidi"/>
          <w:color w:val="000000" w:themeColor="text1"/>
        </w:rPr>
        <w:t>An ARDL approach</w:t>
      </w:r>
      <w:r w:rsidR="00A21F66">
        <w:rPr>
          <w:rFonts w:asciiTheme="majorBidi" w:hAnsiTheme="majorBidi" w:cstheme="majorBidi"/>
          <w:color w:val="000000" w:themeColor="text1"/>
        </w:rPr>
        <w:t xml:space="preserve">. </w:t>
      </w:r>
      <w:r w:rsidR="00A21F66" w:rsidRPr="00BD0F58">
        <w:rPr>
          <w:rFonts w:asciiTheme="majorBidi" w:hAnsiTheme="majorBidi" w:cstheme="majorBidi"/>
          <w:color w:val="000000" w:themeColor="text1"/>
        </w:rPr>
        <w:t>Munich Personal RePEc Archive</w:t>
      </w:r>
    </w:p>
    <w:p w14:paraId="3631B8C1" w14:textId="77777777" w:rsidR="00A21F66" w:rsidRDefault="00A21F66" w:rsidP="004559AF">
      <w:pPr>
        <w:jc w:val="both"/>
        <w:rPr>
          <w:rFonts w:asciiTheme="majorBidi" w:hAnsiTheme="majorBidi" w:cstheme="majorBidi"/>
          <w:color w:val="000000" w:themeColor="text1"/>
        </w:rPr>
      </w:pPr>
    </w:p>
    <w:p w14:paraId="42B8B272" w14:textId="77777777" w:rsidR="00EA00C1" w:rsidRDefault="00A21F66" w:rsidP="00EA00C1">
      <w:pPr>
        <w:jc w:val="both"/>
        <w:rPr>
          <w:rFonts w:asciiTheme="majorBidi" w:hAnsiTheme="majorBidi" w:cstheme="majorBidi"/>
          <w:color w:val="000000" w:themeColor="text1"/>
        </w:rPr>
      </w:pPr>
      <w:r w:rsidRPr="00BD0F58">
        <w:rPr>
          <w:rFonts w:asciiTheme="majorBidi" w:hAnsiTheme="majorBidi" w:cstheme="majorBidi"/>
          <w:color w:val="000000" w:themeColor="text1"/>
        </w:rPr>
        <w:t>Erragraguy</w:t>
      </w:r>
      <w:r>
        <w:rPr>
          <w:rFonts w:asciiTheme="majorBidi" w:hAnsiTheme="majorBidi" w:cstheme="majorBidi"/>
          <w:color w:val="000000" w:themeColor="text1"/>
        </w:rPr>
        <w:t>, E. &amp;</w:t>
      </w:r>
      <w:r w:rsidRPr="00BD0F58">
        <w:rPr>
          <w:rFonts w:asciiTheme="majorBidi" w:hAnsiTheme="majorBidi" w:cstheme="majorBidi"/>
          <w:color w:val="000000" w:themeColor="text1"/>
        </w:rPr>
        <w:t xml:space="preserve"> Revelli</w:t>
      </w:r>
      <w:r>
        <w:rPr>
          <w:rFonts w:asciiTheme="majorBidi" w:hAnsiTheme="majorBidi" w:cstheme="majorBidi"/>
          <w:color w:val="000000" w:themeColor="text1"/>
        </w:rPr>
        <w:t>, C.</w:t>
      </w:r>
      <w:r w:rsidRPr="00BD0F58">
        <w:rPr>
          <w:rFonts w:asciiTheme="majorBidi" w:hAnsiTheme="majorBidi" w:cstheme="majorBidi"/>
          <w:color w:val="000000" w:themeColor="text1"/>
        </w:rPr>
        <w:t xml:space="preserve"> (2015)</w:t>
      </w:r>
      <w:r>
        <w:rPr>
          <w:rFonts w:asciiTheme="majorBidi" w:hAnsiTheme="majorBidi" w:cstheme="majorBidi"/>
          <w:color w:val="000000" w:themeColor="text1"/>
        </w:rPr>
        <w:t xml:space="preserve">. </w:t>
      </w:r>
      <w:r w:rsidRPr="00BD0F58">
        <w:rPr>
          <w:rFonts w:asciiTheme="majorBidi" w:hAnsiTheme="majorBidi" w:cstheme="majorBidi"/>
          <w:color w:val="000000" w:themeColor="text1"/>
        </w:rPr>
        <w:t xml:space="preserve">Should Islamic </w:t>
      </w:r>
      <w:r w:rsidR="00EC6286" w:rsidRPr="00BD0F58">
        <w:rPr>
          <w:rFonts w:asciiTheme="majorBidi" w:hAnsiTheme="majorBidi" w:cstheme="majorBidi"/>
          <w:color w:val="000000" w:themeColor="text1"/>
        </w:rPr>
        <w:t xml:space="preserve">Investors Consider </w:t>
      </w:r>
      <w:r w:rsidRPr="00BD0F58">
        <w:rPr>
          <w:rFonts w:asciiTheme="majorBidi" w:hAnsiTheme="majorBidi" w:cstheme="majorBidi"/>
          <w:color w:val="000000" w:themeColor="text1"/>
        </w:rPr>
        <w:t xml:space="preserve">SRI </w:t>
      </w:r>
      <w:r w:rsidR="00EC6286" w:rsidRPr="00BD0F58">
        <w:rPr>
          <w:rFonts w:asciiTheme="majorBidi" w:hAnsiTheme="majorBidi" w:cstheme="majorBidi"/>
          <w:color w:val="000000" w:themeColor="text1"/>
        </w:rPr>
        <w:t xml:space="preserve">Criteria </w:t>
      </w:r>
      <w:proofErr w:type="gramStart"/>
      <w:r w:rsidR="00EC6286" w:rsidRPr="00BD0F58">
        <w:rPr>
          <w:rFonts w:asciiTheme="majorBidi" w:hAnsiTheme="majorBidi" w:cstheme="majorBidi"/>
          <w:color w:val="000000" w:themeColor="text1"/>
        </w:rPr>
        <w:t>In</w:t>
      </w:r>
      <w:proofErr w:type="gramEnd"/>
      <w:r w:rsidR="00EC6286" w:rsidRPr="00BD0F58">
        <w:rPr>
          <w:rFonts w:asciiTheme="majorBidi" w:hAnsiTheme="majorBidi" w:cstheme="majorBidi"/>
          <w:color w:val="000000" w:themeColor="text1"/>
        </w:rPr>
        <w:t xml:space="preserve"> Their </w:t>
      </w:r>
    </w:p>
    <w:p w14:paraId="732C0B2C" w14:textId="42A2A1DF" w:rsidR="00A21F66" w:rsidRPr="00BD0F58" w:rsidRDefault="00EC6286" w:rsidP="00EA00C1">
      <w:pPr>
        <w:ind w:firstLine="720"/>
        <w:jc w:val="both"/>
        <w:rPr>
          <w:rFonts w:asciiTheme="majorBidi" w:hAnsiTheme="majorBidi" w:cstheme="majorBidi"/>
          <w:color w:val="000000" w:themeColor="text1"/>
        </w:rPr>
      </w:pPr>
      <w:r w:rsidRPr="00BD0F58">
        <w:rPr>
          <w:rFonts w:asciiTheme="majorBidi" w:hAnsiTheme="majorBidi" w:cstheme="majorBidi"/>
          <w:color w:val="000000" w:themeColor="text1"/>
        </w:rPr>
        <w:t xml:space="preserve">Investment Strategies? </w:t>
      </w:r>
      <w:r w:rsidR="00A21F66" w:rsidRPr="00BD0F58">
        <w:rPr>
          <w:rFonts w:asciiTheme="majorBidi" w:hAnsiTheme="majorBidi" w:cstheme="majorBidi"/>
          <w:color w:val="000000" w:themeColor="text1"/>
        </w:rPr>
        <w:t xml:space="preserve">Finance Research Letters 14 (2015) 11–19 </w:t>
      </w:r>
    </w:p>
    <w:p w14:paraId="6D51534B" w14:textId="77777777" w:rsidR="00A21F66" w:rsidRDefault="00A21F66" w:rsidP="004559AF">
      <w:pPr>
        <w:jc w:val="both"/>
        <w:rPr>
          <w:rFonts w:asciiTheme="majorBidi" w:hAnsiTheme="majorBidi" w:cstheme="majorBidi"/>
          <w:color w:val="000000" w:themeColor="text1"/>
        </w:rPr>
      </w:pPr>
    </w:p>
    <w:p w14:paraId="6D0563CD" w14:textId="40AF663D" w:rsidR="00A21F66" w:rsidRDefault="00A21F66" w:rsidP="004559AF">
      <w:pPr>
        <w:jc w:val="both"/>
        <w:rPr>
          <w:rFonts w:asciiTheme="majorBidi" w:hAnsiTheme="majorBidi" w:cstheme="majorBidi"/>
          <w:color w:val="000000" w:themeColor="text1"/>
        </w:rPr>
      </w:pPr>
      <w:r>
        <w:rPr>
          <w:rFonts w:asciiTheme="majorBidi" w:hAnsiTheme="majorBidi" w:cstheme="majorBidi"/>
          <w:color w:val="000000" w:themeColor="text1"/>
        </w:rPr>
        <w:t>Securities Commission of Malaysia (2020). Annual Report</w:t>
      </w:r>
    </w:p>
    <w:p w14:paraId="3F04ACDE" w14:textId="77777777" w:rsidR="005D740E" w:rsidRPr="009D708B" w:rsidRDefault="005D740E">
      <w:pPr>
        <w:rPr>
          <w:color w:val="FF0000"/>
        </w:rPr>
      </w:pPr>
    </w:p>
    <w:sectPr w:rsidR="005D740E" w:rsidRPr="009D708B" w:rsidSect="00AE0BE8">
      <w:headerReference w:type="default" r:id="rId8"/>
      <w:footerReference w:type="default" r:id="rId9"/>
      <w:pgSz w:w="11900" w:h="16840"/>
      <w:pgMar w:top="1440" w:right="1440" w:bottom="1440" w:left="1440" w:header="708" w:footer="708" w:gutter="0"/>
      <w:pgNumType w:start="1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3930" w14:textId="77777777" w:rsidR="00B40677" w:rsidRDefault="00B40677" w:rsidP="00E80837">
      <w:r>
        <w:separator/>
      </w:r>
    </w:p>
  </w:endnote>
  <w:endnote w:type="continuationSeparator" w:id="0">
    <w:p w14:paraId="6D5C93C8" w14:textId="77777777" w:rsidR="00B40677" w:rsidRDefault="00B40677" w:rsidP="00E8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351636"/>
      <w:docPartObj>
        <w:docPartGallery w:val="Page Numbers (Bottom of Page)"/>
        <w:docPartUnique/>
      </w:docPartObj>
    </w:sdtPr>
    <w:sdtEndPr>
      <w:rPr>
        <w:noProof/>
      </w:rPr>
    </w:sdtEndPr>
    <w:sdtContent>
      <w:p w14:paraId="3B710EE1" w14:textId="70CC7F04" w:rsidR="00EC6286" w:rsidRDefault="00EC6286">
        <w:pPr>
          <w:pStyle w:val="Footer"/>
          <w:jc w:val="center"/>
        </w:pPr>
        <w:r>
          <w:fldChar w:fldCharType="begin"/>
        </w:r>
        <w:r>
          <w:instrText xml:space="preserve"> PAGE   \* MERGEFORMAT </w:instrText>
        </w:r>
        <w:r>
          <w:fldChar w:fldCharType="separate"/>
        </w:r>
        <w:r w:rsidR="00BE32D7">
          <w:rPr>
            <w:noProof/>
          </w:rPr>
          <w:t>152</w:t>
        </w:r>
        <w:r>
          <w:rPr>
            <w:noProof/>
          </w:rPr>
          <w:fldChar w:fldCharType="end"/>
        </w:r>
      </w:p>
    </w:sdtContent>
  </w:sdt>
  <w:p w14:paraId="54EC42A0" w14:textId="77777777" w:rsidR="00EC6286" w:rsidRDefault="00EC6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9670" w14:textId="77777777" w:rsidR="00B40677" w:rsidRDefault="00B40677" w:rsidP="00E80837">
      <w:r>
        <w:separator/>
      </w:r>
    </w:p>
  </w:footnote>
  <w:footnote w:type="continuationSeparator" w:id="0">
    <w:p w14:paraId="727D1678" w14:textId="77777777" w:rsidR="00B40677" w:rsidRDefault="00B40677" w:rsidP="00E8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8415" w14:textId="37DFB938" w:rsidR="00314F19" w:rsidRPr="00CF0D5D" w:rsidRDefault="00314F19" w:rsidP="00314F19">
    <w:pPr>
      <w:pStyle w:val="Header"/>
      <w:rPr>
        <w:i/>
        <w:iCs/>
        <w:sz w:val="20"/>
        <w:szCs w:val="20"/>
        <w:lang w:val="en-US"/>
      </w:rPr>
    </w:pPr>
    <w:bookmarkStart w:id="0" w:name="_Hlk67555934"/>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937"/>
    </w:tblGrid>
    <w:tr w:rsidR="00314F19" w14:paraId="046535AB" w14:textId="77777777" w:rsidTr="00E52994">
      <w:tc>
        <w:tcPr>
          <w:tcW w:w="2547" w:type="dxa"/>
        </w:tcPr>
        <w:p w14:paraId="6474F6B0" w14:textId="77777777" w:rsidR="00314F19" w:rsidRDefault="00314F19" w:rsidP="00314F19">
          <w:pPr>
            <w:pStyle w:val="Header"/>
            <w:rPr>
              <w:i/>
              <w:iCs/>
              <w:sz w:val="20"/>
              <w:szCs w:val="20"/>
              <w:lang w:val="en-US"/>
            </w:rPr>
          </w:pPr>
          <w:r>
            <w:rPr>
              <w:i/>
              <w:iCs/>
              <w:noProof/>
              <w:sz w:val="20"/>
              <w:szCs w:val="20"/>
              <w:lang w:val="en-US"/>
            </w:rPr>
            <w:drawing>
              <wp:inline distT="0" distB="0" distL="0" distR="0" wp14:anchorId="5D2AB813" wp14:editId="057E2FF4">
                <wp:extent cx="1482291" cy="426720"/>
                <wp:effectExtent l="0" t="0" r="3810" b="0"/>
                <wp:docPr id="28366119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61192"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538" cy="433988"/>
                        </a:xfrm>
                        <a:prstGeom prst="rect">
                          <a:avLst/>
                        </a:prstGeom>
                        <a:noFill/>
                      </pic:spPr>
                    </pic:pic>
                  </a:graphicData>
                </a:graphic>
              </wp:inline>
            </w:drawing>
          </w:r>
        </w:p>
      </w:tc>
      <w:tc>
        <w:tcPr>
          <w:tcW w:w="6946" w:type="dxa"/>
        </w:tcPr>
        <w:p w14:paraId="7628AEB4" w14:textId="77777777" w:rsidR="00314F19" w:rsidRPr="00CF0D5D" w:rsidRDefault="00314F19" w:rsidP="00314F19">
          <w:pPr>
            <w:pStyle w:val="Header"/>
            <w:bidi/>
            <w:rPr>
              <w:i/>
              <w:iCs/>
              <w:sz w:val="20"/>
              <w:szCs w:val="20"/>
              <w:lang w:val="en-US"/>
            </w:rPr>
          </w:pPr>
          <w:r>
            <w:rPr>
              <w:i/>
              <w:iCs/>
              <w:sz w:val="20"/>
              <w:szCs w:val="20"/>
              <w:lang w:val="en-US"/>
            </w:rPr>
            <w:t xml:space="preserve">            </w:t>
          </w:r>
          <w:r w:rsidRPr="00CF0D5D">
            <w:rPr>
              <w:i/>
              <w:iCs/>
              <w:sz w:val="20"/>
              <w:szCs w:val="20"/>
              <w:lang w:val="en-US"/>
            </w:rPr>
            <w:t>International Conference on Syariah &amp; Law 2023 (ICONSYAL 2023)</w:t>
          </w:r>
        </w:p>
        <w:p w14:paraId="11C31765" w14:textId="77777777" w:rsidR="00314F19" w:rsidRDefault="00314F19" w:rsidP="00314F19">
          <w:pPr>
            <w:pStyle w:val="Header"/>
            <w:tabs>
              <w:tab w:val="left" w:pos="950"/>
            </w:tabs>
            <w:jc w:val="right"/>
            <w:rPr>
              <w:i/>
              <w:iCs/>
              <w:sz w:val="20"/>
              <w:szCs w:val="20"/>
              <w:lang w:val="en-US"/>
            </w:rPr>
          </w:pPr>
          <w:r w:rsidRPr="00CF0D5D">
            <w:rPr>
              <w:i/>
              <w:iCs/>
              <w:sz w:val="20"/>
              <w:szCs w:val="20"/>
              <w:lang w:val="en-US"/>
            </w:rPr>
            <w:t>15</w:t>
          </w:r>
          <w:r w:rsidRPr="00CF0D5D">
            <w:rPr>
              <w:i/>
              <w:iCs/>
              <w:sz w:val="20"/>
              <w:szCs w:val="20"/>
              <w:vertAlign w:val="superscript"/>
              <w:lang w:val="en-US"/>
            </w:rPr>
            <w:t>th</w:t>
          </w:r>
          <w:r w:rsidRPr="00CF0D5D">
            <w:rPr>
              <w:i/>
              <w:iCs/>
              <w:sz w:val="20"/>
              <w:szCs w:val="20"/>
              <w:lang w:val="en-US"/>
            </w:rPr>
            <w:t xml:space="preserve"> November 2023</w:t>
          </w:r>
        </w:p>
      </w:tc>
    </w:tr>
    <w:bookmarkEnd w:id="0"/>
  </w:tbl>
  <w:p w14:paraId="78F2F9C0" w14:textId="77777777" w:rsidR="00E80837" w:rsidRPr="00314F19" w:rsidRDefault="00E80837" w:rsidP="00314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38F"/>
    <w:multiLevelType w:val="multilevel"/>
    <w:tmpl w:val="1F28B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1710F"/>
    <w:multiLevelType w:val="multilevel"/>
    <w:tmpl w:val="2AFC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33785"/>
    <w:multiLevelType w:val="multilevel"/>
    <w:tmpl w:val="5E567D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658F7"/>
    <w:multiLevelType w:val="multilevel"/>
    <w:tmpl w:val="9932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CD712D"/>
    <w:multiLevelType w:val="multilevel"/>
    <w:tmpl w:val="344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4446C"/>
    <w:multiLevelType w:val="multilevel"/>
    <w:tmpl w:val="4BB4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D23644"/>
    <w:multiLevelType w:val="multilevel"/>
    <w:tmpl w:val="28825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DE0073"/>
    <w:multiLevelType w:val="multilevel"/>
    <w:tmpl w:val="E588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1F0A72"/>
    <w:multiLevelType w:val="multilevel"/>
    <w:tmpl w:val="F02E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E62A6"/>
    <w:multiLevelType w:val="multilevel"/>
    <w:tmpl w:val="65E2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E421E2"/>
    <w:multiLevelType w:val="multilevel"/>
    <w:tmpl w:val="13E23CCC"/>
    <w:lvl w:ilvl="0">
      <w:start w:val="1"/>
      <w:numFmt w:val="decimal"/>
      <w:lvlText w:val="%1."/>
      <w:lvlJc w:val="left"/>
      <w:pPr>
        <w:ind w:left="1137" w:hanging="5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767004DF"/>
    <w:multiLevelType w:val="multilevel"/>
    <w:tmpl w:val="242E6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78618">
    <w:abstractNumId w:val="4"/>
  </w:num>
  <w:num w:numId="2" w16cid:durableId="171995830">
    <w:abstractNumId w:val="8"/>
  </w:num>
  <w:num w:numId="3" w16cid:durableId="1131479558">
    <w:abstractNumId w:val="1"/>
  </w:num>
  <w:num w:numId="4" w16cid:durableId="1126965774">
    <w:abstractNumId w:val="11"/>
  </w:num>
  <w:num w:numId="5" w16cid:durableId="1117990548">
    <w:abstractNumId w:val="0"/>
  </w:num>
  <w:num w:numId="6" w16cid:durableId="202135046">
    <w:abstractNumId w:val="6"/>
  </w:num>
  <w:num w:numId="7" w16cid:durableId="2006008729">
    <w:abstractNumId w:val="2"/>
  </w:num>
  <w:num w:numId="8" w16cid:durableId="743842409">
    <w:abstractNumId w:val="7"/>
  </w:num>
  <w:num w:numId="9" w16cid:durableId="1089078142">
    <w:abstractNumId w:val="9"/>
  </w:num>
  <w:num w:numId="10" w16cid:durableId="342896489">
    <w:abstractNumId w:val="3"/>
  </w:num>
  <w:num w:numId="11" w16cid:durableId="1562208970">
    <w:abstractNumId w:val="5"/>
  </w:num>
  <w:num w:numId="12" w16cid:durableId="1013528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32"/>
    <w:rsid w:val="000026AB"/>
    <w:rsid w:val="00003E63"/>
    <w:rsid w:val="000055F5"/>
    <w:rsid w:val="00005DDF"/>
    <w:rsid w:val="00016927"/>
    <w:rsid w:val="0002058F"/>
    <w:rsid w:val="00023E43"/>
    <w:rsid w:val="0002501E"/>
    <w:rsid w:val="00030EDB"/>
    <w:rsid w:val="00040C60"/>
    <w:rsid w:val="000458C7"/>
    <w:rsid w:val="00047E90"/>
    <w:rsid w:val="00051963"/>
    <w:rsid w:val="00065054"/>
    <w:rsid w:val="00065A5F"/>
    <w:rsid w:val="00065CD6"/>
    <w:rsid w:val="000671F2"/>
    <w:rsid w:val="0007497A"/>
    <w:rsid w:val="00083A75"/>
    <w:rsid w:val="00083B84"/>
    <w:rsid w:val="000841AA"/>
    <w:rsid w:val="000856CB"/>
    <w:rsid w:val="0008673A"/>
    <w:rsid w:val="00086F7E"/>
    <w:rsid w:val="00092197"/>
    <w:rsid w:val="00092D5A"/>
    <w:rsid w:val="000B24D2"/>
    <w:rsid w:val="000B6641"/>
    <w:rsid w:val="000D4A6A"/>
    <w:rsid w:val="000E0D7F"/>
    <w:rsid w:val="000E170D"/>
    <w:rsid w:val="000F18FC"/>
    <w:rsid w:val="001013D0"/>
    <w:rsid w:val="00105D16"/>
    <w:rsid w:val="0010783E"/>
    <w:rsid w:val="00112885"/>
    <w:rsid w:val="0011356C"/>
    <w:rsid w:val="00114C39"/>
    <w:rsid w:val="00115BCC"/>
    <w:rsid w:val="00116A28"/>
    <w:rsid w:val="0012003B"/>
    <w:rsid w:val="00121F90"/>
    <w:rsid w:val="00122F03"/>
    <w:rsid w:val="00130218"/>
    <w:rsid w:val="001308A2"/>
    <w:rsid w:val="001410AD"/>
    <w:rsid w:val="00143D1E"/>
    <w:rsid w:val="001469B2"/>
    <w:rsid w:val="00146FA1"/>
    <w:rsid w:val="00147E8C"/>
    <w:rsid w:val="00154E51"/>
    <w:rsid w:val="00155B48"/>
    <w:rsid w:val="00160526"/>
    <w:rsid w:val="001648A6"/>
    <w:rsid w:val="00185625"/>
    <w:rsid w:val="00186DD6"/>
    <w:rsid w:val="001879B6"/>
    <w:rsid w:val="00193F3E"/>
    <w:rsid w:val="001A21FC"/>
    <w:rsid w:val="001B29B2"/>
    <w:rsid w:val="001B68B9"/>
    <w:rsid w:val="001C156E"/>
    <w:rsid w:val="001C3529"/>
    <w:rsid w:val="001C383B"/>
    <w:rsid w:val="001C48E4"/>
    <w:rsid w:val="001D563B"/>
    <w:rsid w:val="001E2532"/>
    <w:rsid w:val="001E6A15"/>
    <w:rsid w:val="001F0035"/>
    <w:rsid w:val="001F523A"/>
    <w:rsid w:val="001F58F7"/>
    <w:rsid w:val="002116EE"/>
    <w:rsid w:val="00216385"/>
    <w:rsid w:val="00223E28"/>
    <w:rsid w:val="00225115"/>
    <w:rsid w:val="002327AD"/>
    <w:rsid w:val="00233CE3"/>
    <w:rsid w:val="00236370"/>
    <w:rsid w:val="002452F2"/>
    <w:rsid w:val="00250BDA"/>
    <w:rsid w:val="00255C05"/>
    <w:rsid w:val="00256E30"/>
    <w:rsid w:val="00262880"/>
    <w:rsid w:val="00263158"/>
    <w:rsid w:val="00270596"/>
    <w:rsid w:val="00286505"/>
    <w:rsid w:val="00287B65"/>
    <w:rsid w:val="00294039"/>
    <w:rsid w:val="002978A5"/>
    <w:rsid w:val="002A4236"/>
    <w:rsid w:val="002A4667"/>
    <w:rsid w:val="002A5250"/>
    <w:rsid w:val="002B1112"/>
    <w:rsid w:val="002B579D"/>
    <w:rsid w:val="002B5E67"/>
    <w:rsid w:val="002D52EF"/>
    <w:rsid w:val="002D551E"/>
    <w:rsid w:val="002E7BBA"/>
    <w:rsid w:val="002F7172"/>
    <w:rsid w:val="002F7934"/>
    <w:rsid w:val="00300A44"/>
    <w:rsid w:val="0030532F"/>
    <w:rsid w:val="00310123"/>
    <w:rsid w:val="0031116C"/>
    <w:rsid w:val="003131D3"/>
    <w:rsid w:val="00314F19"/>
    <w:rsid w:val="003153AB"/>
    <w:rsid w:val="003154CF"/>
    <w:rsid w:val="0032185D"/>
    <w:rsid w:val="003307B7"/>
    <w:rsid w:val="003378F4"/>
    <w:rsid w:val="00346BC9"/>
    <w:rsid w:val="003558F5"/>
    <w:rsid w:val="00356A78"/>
    <w:rsid w:val="00362352"/>
    <w:rsid w:val="00370A5F"/>
    <w:rsid w:val="00373FAE"/>
    <w:rsid w:val="0037554C"/>
    <w:rsid w:val="00376178"/>
    <w:rsid w:val="0038083C"/>
    <w:rsid w:val="00391E21"/>
    <w:rsid w:val="00396228"/>
    <w:rsid w:val="00397D73"/>
    <w:rsid w:val="003A10E3"/>
    <w:rsid w:val="003A563A"/>
    <w:rsid w:val="003A62F8"/>
    <w:rsid w:val="003A65CD"/>
    <w:rsid w:val="003A746A"/>
    <w:rsid w:val="003B7106"/>
    <w:rsid w:val="003C1140"/>
    <w:rsid w:val="003D0901"/>
    <w:rsid w:val="003E6297"/>
    <w:rsid w:val="003E62A1"/>
    <w:rsid w:val="003F03EB"/>
    <w:rsid w:val="003F44F4"/>
    <w:rsid w:val="003F7FF7"/>
    <w:rsid w:val="00402060"/>
    <w:rsid w:val="00403252"/>
    <w:rsid w:val="00404C68"/>
    <w:rsid w:val="00405A2B"/>
    <w:rsid w:val="00406DC5"/>
    <w:rsid w:val="00410332"/>
    <w:rsid w:val="00410428"/>
    <w:rsid w:val="00413BA8"/>
    <w:rsid w:val="004171C8"/>
    <w:rsid w:val="00420ACD"/>
    <w:rsid w:val="00430C26"/>
    <w:rsid w:val="00432D34"/>
    <w:rsid w:val="00443840"/>
    <w:rsid w:val="00450F3B"/>
    <w:rsid w:val="00454B81"/>
    <w:rsid w:val="004559AF"/>
    <w:rsid w:val="00456BC2"/>
    <w:rsid w:val="00457D2F"/>
    <w:rsid w:val="00463FF2"/>
    <w:rsid w:val="004666E3"/>
    <w:rsid w:val="00466754"/>
    <w:rsid w:val="0047407A"/>
    <w:rsid w:val="00487311"/>
    <w:rsid w:val="004A2670"/>
    <w:rsid w:val="004A2737"/>
    <w:rsid w:val="004A2ADD"/>
    <w:rsid w:val="004B2943"/>
    <w:rsid w:val="004B4B3E"/>
    <w:rsid w:val="004B6899"/>
    <w:rsid w:val="004B7930"/>
    <w:rsid w:val="004C0073"/>
    <w:rsid w:val="004C73A6"/>
    <w:rsid w:val="004D21C6"/>
    <w:rsid w:val="004D6025"/>
    <w:rsid w:val="004D6D14"/>
    <w:rsid w:val="004E09AE"/>
    <w:rsid w:val="004F1087"/>
    <w:rsid w:val="004F1276"/>
    <w:rsid w:val="004F58C9"/>
    <w:rsid w:val="004F7AED"/>
    <w:rsid w:val="0050172E"/>
    <w:rsid w:val="00502254"/>
    <w:rsid w:val="005112EC"/>
    <w:rsid w:val="005114FD"/>
    <w:rsid w:val="00514824"/>
    <w:rsid w:val="00516B25"/>
    <w:rsid w:val="0052497F"/>
    <w:rsid w:val="00551FFA"/>
    <w:rsid w:val="00554D82"/>
    <w:rsid w:val="00556954"/>
    <w:rsid w:val="00564E54"/>
    <w:rsid w:val="005712E7"/>
    <w:rsid w:val="005819D0"/>
    <w:rsid w:val="0058435F"/>
    <w:rsid w:val="005978CE"/>
    <w:rsid w:val="005A1198"/>
    <w:rsid w:val="005A461B"/>
    <w:rsid w:val="005A5E8D"/>
    <w:rsid w:val="005B0961"/>
    <w:rsid w:val="005B3A91"/>
    <w:rsid w:val="005B519A"/>
    <w:rsid w:val="005D1511"/>
    <w:rsid w:val="005D740E"/>
    <w:rsid w:val="005F4F1E"/>
    <w:rsid w:val="005F5E01"/>
    <w:rsid w:val="00603D1B"/>
    <w:rsid w:val="00612FD0"/>
    <w:rsid w:val="00633FA8"/>
    <w:rsid w:val="00641024"/>
    <w:rsid w:val="0064483D"/>
    <w:rsid w:val="00647CC5"/>
    <w:rsid w:val="006551C1"/>
    <w:rsid w:val="00656DE9"/>
    <w:rsid w:val="006702CA"/>
    <w:rsid w:val="00673FD0"/>
    <w:rsid w:val="00674B46"/>
    <w:rsid w:val="00685078"/>
    <w:rsid w:val="0069058B"/>
    <w:rsid w:val="006A0154"/>
    <w:rsid w:val="006A6FCE"/>
    <w:rsid w:val="006B1AC9"/>
    <w:rsid w:val="006B2022"/>
    <w:rsid w:val="006B57A7"/>
    <w:rsid w:val="006C1372"/>
    <w:rsid w:val="006C4A00"/>
    <w:rsid w:val="006D1AA3"/>
    <w:rsid w:val="006E5E0F"/>
    <w:rsid w:val="007000F0"/>
    <w:rsid w:val="007032D7"/>
    <w:rsid w:val="00712B1B"/>
    <w:rsid w:val="007239D5"/>
    <w:rsid w:val="00730C03"/>
    <w:rsid w:val="00732D9C"/>
    <w:rsid w:val="00735983"/>
    <w:rsid w:val="00737B20"/>
    <w:rsid w:val="00747859"/>
    <w:rsid w:val="00747D69"/>
    <w:rsid w:val="0075187D"/>
    <w:rsid w:val="00752638"/>
    <w:rsid w:val="00755205"/>
    <w:rsid w:val="00761009"/>
    <w:rsid w:val="00763E7B"/>
    <w:rsid w:val="00766200"/>
    <w:rsid w:val="00770D93"/>
    <w:rsid w:val="0077177B"/>
    <w:rsid w:val="00773D15"/>
    <w:rsid w:val="00776268"/>
    <w:rsid w:val="00793308"/>
    <w:rsid w:val="007A41C0"/>
    <w:rsid w:val="007B39E7"/>
    <w:rsid w:val="007C024D"/>
    <w:rsid w:val="007D6D9F"/>
    <w:rsid w:val="007E2467"/>
    <w:rsid w:val="007E4A3D"/>
    <w:rsid w:val="007F6712"/>
    <w:rsid w:val="008006F8"/>
    <w:rsid w:val="0080206A"/>
    <w:rsid w:val="00811FFA"/>
    <w:rsid w:val="00814A01"/>
    <w:rsid w:val="00825709"/>
    <w:rsid w:val="00826C5D"/>
    <w:rsid w:val="00827BB1"/>
    <w:rsid w:val="008321FF"/>
    <w:rsid w:val="00832538"/>
    <w:rsid w:val="00837A28"/>
    <w:rsid w:val="00846CC2"/>
    <w:rsid w:val="008477B9"/>
    <w:rsid w:val="008522CB"/>
    <w:rsid w:val="0086664E"/>
    <w:rsid w:val="00874666"/>
    <w:rsid w:val="00882D66"/>
    <w:rsid w:val="0088452E"/>
    <w:rsid w:val="00884B9D"/>
    <w:rsid w:val="0088511F"/>
    <w:rsid w:val="008968C3"/>
    <w:rsid w:val="008A62B4"/>
    <w:rsid w:val="008B578F"/>
    <w:rsid w:val="008C79B6"/>
    <w:rsid w:val="008D2D1D"/>
    <w:rsid w:val="008D5140"/>
    <w:rsid w:val="008E36B1"/>
    <w:rsid w:val="008E45AD"/>
    <w:rsid w:val="008F00FD"/>
    <w:rsid w:val="008F07E2"/>
    <w:rsid w:val="008F6760"/>
    <w:rsid w:val="00904871"/>
    <w:rsid w:val="00906730"/>
    <w:rsid w:val="00910698"/>
    <w:rsid w:val="00932727"/>
    <w:rsid w:val="00933AE7"/>
    <w:rsid w:val="00946C08"/>
    <w:rsid w:val="00947E8F"/>
    <w:rsid w:val="00954850"/>
    <w:rsid w:val="009579A6"/>
    <w:rsid w:val="00965B6E"/>
    <w:rsid w:val="0096752E"/>
    <w:rsid w:val="00977FBD"/>
    <w:rsid w:val="0098769E"/>
    <w:rsid w:val="00993D30"/>
    <w:rsid w:val="00995F3E"/>
    <w:rsid w:val="009A0DEF"/>
    <w:rsid w:val="009B0480"/>
    <w:rsid w:val="009B3A6F"/>
    <w:rsid w:val="009B7F86"/>
    <w:rsid w:val="009C4A5C"/>
    <w:rsid w:val="009D36F3"/>
    <w:rsid w:val="009D68CA"/>
    <w:rsid w:val="009D708B"/>
    <w:rsid w:val="009D7867"/>
    <w:rsid w:val="009E5698"/>
    <w:rsid w:val="00A00408"/>
    <w:rsid w:val="00A02902"/>
    <w:rsid w:val="00A033DC"/>
    <w:rsid w:val="00A0386C"/>
    <w:rsid w:val="00A111EE"/>
    <w:rsid w:val="00A15293"/>
    <w:rsid w:val="00A21F66"/>
    <w:rsid w:val="00A40B59"/>
    <w:rsid w:val="00A426DB"/>
    <w:rsid w:val="00A51218"/>
    <w:rsid w:val="00A515A6"/>
    <w:rsid w:val="00A600E9"/>
    <w:rsid w:val="00A6413D"/>
    <w:rsid w:val="00A72198"/>
    <w:rsid w:val="00A743C3"/>
    <w:rsid w:val="00A8023C"/>
    <w:rsid w:val="00A81B43"/>
    <w:rsid w:val="00A8306C"/>
    <w:rsid w:val="00A9388A"/>
    <w:rsid w:val="00A972A4"/>
    <w:rsid w:val="00AA2689"/>
    <w:rsid w:val="00AA7D17"/>
    <w:rsid w:val="00AB0F8B"/>
    <w:rsid w:val="00AB1A35"/>
    <w:rsid w:val="00AD127E"/>
    <w:rsid w:val="00AE0BE8"/>
    <w:rsid w:val="00AE1F5D"/>
    <w:rsid w:val="00AE2931"/>
    <w:rsid w:val="00AE3EC1"/>
    <w:rsid w:val="00AE5CAA"/>
    <w:rsid w:val="00AE6171"/>
    <w:rsid w:val="00AE6970"/>
    <w:rsid w:val="00AF0359"/>
    <w:rsid w:val="00AF08B6"/>
    <w:rsid w:val="00AF4343"/>
    <w:rsid w:val="00AF5E38"/>
    <w:rsid w:val="00B06135"/>
    <w:rsid w:val="00B06B17"/>
    <w:rsid w:val="00B1365A"/>
    <w:rsid w:val="00B21A65"/>
    <w:rsid w:val="00B23F7E"/>
    <w:rsid w:val="00B26C36"/>
    <w:rsid w:val="00B3736E"/>
    <w:rsid w:val="00B40609"/>
    <w:rsid w:val="00B40677"/>
    <w:rsid w:val="00B46221"/>
    <w:rsid w:val="00B47E3A"/>
    <w:rsid w:val="00B76F23"/>
    <w:rsid w:val="00B8248C"/>
    <w:rsid w:val="00B84815"/>
    <w:rsid w:val="00B86E18"/>
    <w:rsid w:val="00B978A8"/>
    <w:rsid w:val="00BA4244"/>
    <w:rsid w:val="00BB495F"/>
    <w:rsid w:val="00BC77A5"/>
    <w:rsid w:val="00BC7907"/>
    <w:rsid w:val="00BD0F58"/>
    <w:rsid w:val="00BD1063"/>
    <w:rsid w:val="00BD239A"/>
    <w:rsid w:val="00BD7ADC"/>
    <w:rsid w:val="00BE32D7"/>
    <w:rsid w:val="00BE4F10"/>
    <w:rsid w:val="00BF2695"/>
    <w:rsid w:val="00C01E9A"/>
    <w:rsid w:val="00C14679"/>
    <w:rsid w:val="00C17468"/>
    <w:rsid w:val="00C237E0"/>
    <w:rsid w:val="00C30A79"/>
    <w:rsid w:val="00C36DBA"/>
    <w:rsid w:val="00C43202"/>
    <w:rsid w:val="00C4694D"/>
    <w:rsid w:val="00C47E52"/>
    <w:rsid w:val="00C53B09"/>
    <w:rsid w:val="00C56CCB"/>
    <w:rsid w:val="00C836CD"/>
    <w:rsid w:val="00C9109F"/>
    <w:rsid w:val="00C94730"/>
    <w:rsid w:val="00C95EA8"/>
    <w:rsid w:val="00CA6B69"/>
    <w:rsid w:val="00CB0F66"/>
    <w:rsid w:val="00CB118E"/>
    <w:rsid w:val="00CB5277"/>
    <w:rsid w:val="00CB5F1B"/>
    <w:rsid w:val="00CC3EB9"/>
    <w:rsid w:val="00CC4FFD"/>
    <w:rsid w:val="00CD03C0"/>
    <w:rsid w:val="00CD1636"/>
    <w:rsid w:val="00CE2E30"/>
    <w:rsid w:val="00CE30CC"/>
    <w:rsid w:val="00CE710C"/>
    <w:rsid w:val="00CF0D5D"/>
    <w:rsid w:val="00D01B1C"/>
    <w:rsid w:val="00D02E6E"/>
    <w:rsid w:val="00D146DF"/>
    <w:rsid w:val="00D17747"/>
    <w:rsid w:val="00D21611"/>
    <w:rsid w:val="00D2563A"/>
    <w:rsid w:val="00D35224"/>
    <w:rsid w:val="00D43F2E"/>
    <w:rsid w:val="00D513C2"/>
    <w:rsid w:val="00D5412A"/>
    <w:rsid w:val="00D71A1E"/>
    <w:rsid w:val="00D751E9"/>
    <w:rsid w:val="00D762E6"/>
    <w:rsid w:val="00D80CE0"/>
    <w:rsid w:val="00D90650"/>
    <w:rsid w:val="00D9375F"/>
    <w:rsid w:val="00DB1754"/>
    <w:rsid w:val="00DB4211"/>
    <w:rsid w:val="00DB459B"/>
    <w:rsid w:val="00DB4988"/>
    <w:rsid w:val="00DB4EA1"/>
    <w:rsid w:val="00DD410A"/>
    <w:rsid w:val="00DD71B1"/>
    <w:rsid w:val="00DE1394"/>
    <w:rsid w:val="00DE3C26"/>
    <w:rsid w:val="00DF2716"/>
    <w:rsid w:val="00DF3481"/>
    <w:rsid w:val="00DF37E5"/>
    <w:rsid w:val="00DF3F11"/>
    <w:rsid w:val="00E00CE2"/>
    <w:rsid w:val="00E02FFF"/>
    <w:rsid w:val="00E03D32"/>
    <w:rsid w:val="00E0571E"/>
    <w:rsid w:val="00E07D2E"/>
    <w:rsid w:val="00E16208"/>
    <w:rsid w:val="00E17893"/>
    <w:rsid w:val="00E30D53"/>
    <w:rsid w:val="00E31BC9"/>
    <w:rsid w:val="00E31F2A"/>
    <w:rsid w:val="00E42639"/>
    <w:rsid w:val="00E42E04"/>
    <w:rsid w:val="00E46DB6"/>
    <w:rsid w:val="00E51334"/>
    <w:rsid w:val="00E60504"/>
    <w:rsid w:val="00E63AAF"/>
    <w:rsid w:val="00E65637"/>
    <w:rsid w:val="00E65FF5"/>
    <w:rsid w:val="00E71C03"/>
    <w:rsid w:val="00E72D0B"/>
    <w:rsid w:val="00E75527"/>
    <w:rsid w:val="00E77F86"/>
    <w:rsid w:val="00E806B8"/>
    <w:rsid w:val="00E80837"/>
    <w:rsid w:val="00E90A3D"/>
    <w:rsid w:val="00E92EB5"/>
    <w:rsid w:val="00E94AB4"/>
    <w:rsid w:val="00EA00C1"/>
    <w:rsid w:val="00EA0581"/>
    <w:rsid w:val="00EA50D4"/>
    <w:rsid w:val="00EB0148"/>
    <w:rsid w:val="00EB0829"/>
    <w:rsid w:val="00EB3D7D"/>
    <w:rsid w:val="00EB62C8"/>
    <w:rsid w:val="00EB646C"/>
    <w:rsid w:val="00EB72AD"/>
    <w:rsid w:val="00EC56DE"/>
    <w:rsid w:val="00EC6049"/>
    <w:rsid w:val="00EC6286"/>
    <w:rsid w:val="00ED1B3F"/>
    <w:rsid w:val="00ED1B6C"/>
    <w:rsid w:val="00ED35F2"/>
    <w:rsid w:val="00ED7A1E"/>
    <w:rsid w:val="00EE322B"/>
    <w:rsid w:val="00F126AB"/>
    <w:rsid w:val="00F22804"/>
    <w:rsid w:val="00F3480C"/>
    <w:rsid w:val="00F37DA4"/>
    <w:rsid w:val="00F40948"/>
    <w:rsid w:val="00F45CE3"/>
    <w:rsid w:val="00F45CFA"/>
    <w:rsid w:val="00F461AE"/>
    <w:rsid w:val="00F50000"/>
    <w:rsid w:val="00F55A5C"/>
    <w:rsid w:val="00F56BF9"/>
    <w:rsid w:val="00F57D34"/>
    <w:rsid w:val="00F65B6B"/>
    <w:rsid w:val="00F65EBC"/>
    <w:rsid w:val="00F679A3"/>
    <w:rsid w:val="00F7029A"/>
    <w:rsid w:val="00F85CD5"/>
    <w:rsid w:val="00F8730E"/>
    <w:rsid w:val="00F906C4"/>
    <w:rsid w:val="00FB07E7"/>
    <w:rsid w:val="00FB3F78"/>
    <w:rsid w:val="00FB690E"/>
    <w:rsid w:val="00FC3265"/>
    <w:rsid w:val="00FD00EF"/>
    <w:rsid w:val="00FD24FA"/>
    <w:rsid w:val="00FD6267"/>
    <w:rsid w:val="00FD64DA"/>
    <w:rsid w:val="00FF6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A683"/>
  <w14:defaultImageDpi w14:val="32767"/>
  <w15:chartTrackingRefBased/>
  <w15:docId w15:val="{2BAFF679-FEF6-BF43-A604-0AA69332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00"/>
    <w:rPr>
      <w:rFonts w:ascii="Times New Roman" w:eastAsia="Times New Roman" w:hAnsi="Times New Roman" w:cs="Times New Roman"/>
      <w:lang w:val="en-MY" w:eastAsia="en-GB"/>
    </w:rPr>
  </w:style>
  <w:style w:type="paragraph" w:styleId="Heading1">
    <w:name w:val="heading 1"/>
    <w:basedOn w:val="Normal"/>
    <w:next w:val="Normal"/>
    <w:link w:val="Heading1Char"/>
    <w:autoRedefine/>
    <w:uiPriority w:val="9"/>
    <w:qFormat/>
    <w:rsid w:val="00F57D34"/>
    <w:pPr>
      <w:keepNext/>
      <w:keepLines/>
      <w:spacing w:before="240"/>
      <w:jc w:val="center"/>
      <w:outlineLvl w:val="0"/>
    </w:pPr>
    <w:rPr>
      <w:rFonts w:asciiTheme="minorBidi" w:eastAsiaTheme="majorEastAsia" w:hAnsiTheme="minorBidi" w:cstheme="majorBidi"/>
      <w:b/>
      <w:caps/>
      <w:color w:val="000000" w:themeColor="text1"/>
      <w:sz w:val="28"/>
      <w:szCs w:val="32"/>
      <w:lang w:val="en-US" w:eastAsia="en-US"/>
    </w:rPr>
  </w:style>
  <w:style w:type="paragraph" w:styleId="Heading2">
    <w:name w:val="heading 2"/>
    <w:basedOn w:val="Normal"/>
    <w:next w:val="Normal"/>
    <w:link w:val="Heading2Char"/>
    <w:autoRedefine/>
    <w:uiPriority w:val="9"/>
    <w:unhideWhenUsed/>
    <w:qFormat/>
    <w:rsid w:val="00F57D34"/>
    <w:pPr>
      <w:keepNext/>
      <w:keepLines/>
      <w:spacing w:before="40"/>
      <w:jc w:val="center"/>
      <w:outlineLvl w:val="1"/>
    </w:pPr>
    <w:rPr>
      <w:rFonts w:asciiTheme="minorBidi" w:eastAsiaTheme="majorEastAsia" w:hAnsiTheme="minorBidi" w:cstheme="majorBidi"/>
      <w:b/>
      <w:caps/>
      <w:color w:val="000000" w:themeColor="text1"/>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34"/>
    <w:rPr>
      <w:rFonts w:asciiTheme="minorBidi" w:eastAsiaTheme="majorEastAsia" w:hAnsiTheme="minorBidi" w:cstheme="majorBidi"/>
      <w:b/>
      <w:caps/>
      <w:color w:val="000000" w:themeColor="text1"/>
      <w:sz w:val="28"/>
      <w:szCs w:val="32"/>
    </w:rPr>
  </w:style>
  <w:style w:type="character" w:customStyle="1" w:styleId="Heading2Char">
    <w:name w:val="Heading 2 Char"/>
    <w:basedOn w:val="DefaultParagraphFont"/>
    <w:link w:val="Heading2"/>
    <w:uiPriority w:val="9"/>
    <w:rsid w:val="00F57D34"/>
    <w:rPr>
      <w:rFonts w:asciiTheme="minorBidi" w:eastAsiaTheme="majorEastAsia" w:hAnsiTheme="minorBidi" w:cstheme="majorBidi"/>
      <w:b/>
      <w:caps/>
      <w:color w:val="000000" w:themeColor="text1"/>
      <w:sz w:val="28"/>
      <w:szCs w:val="26"/>
    </w:rPr>
  </w:style>
  <w:style w:type="paragraph" w:styleId="FootnoteText">
    <w:name w:val="footnote text"/>
    <w:basedOn w:val="Normal"/>
    <w:link w:val="FootnoteTextChar"/>
    <w:autoRedefine/>
    <w:uiPriority w:val="99"/>
    <w:unhideWhenUsed/>
    <w:qFormat/>
    <w:rsid w:val="003154CF"/>
    <w:pPr>
      <w:jc w:val="both"/>
    </w:pPr>
    <w:rPr>
      <w:rFonts w:asciiTheme="minorBidi" w:eastAsiaTheme="minorHAnsi" w:hAnsiTheme="minorBidi" w:cstheme="minorBidi"/>
      <w:sz w:val="16"/>
      <w:lang w:val="en-GB" w:eastAsia="en-US"/>
    </w:rPr>
  </w:style>
  <w:style w:type="character" w:customStyle="1" w:styleId="FootnoteTextChar">
    <w:name w:val="Footnote Text Char"/>
    <w:link w:val="FootnoteText"/>
    <w:uiPriority w:val="99"/>
    <w:rsid w:val="003154CF"/>
    <w:rPr>
      <w:rFonts w:asciiTheme="minorBidi" w:hAnsiTheme="minorBidi"/>
      <w:sz w:val="16"/>
      <w:lang w:val="en-GB"/>
    </w:rPr>
  </w:style>
  <w:style w:type="paragraph" w:styleId="NormalWeb">
    <w:name w:val="Normal (Web)"/>
    <w:basedOn w:val="Normal"/>
    <w:uiPriority w:val="99"/>
    <w:unhideWhenUsed/>
    <w:rsid w:val="00FD6267"/>
    <w:pPr>
      <w:spacing w:before="100" w:beforeAutospacing="1" w:after="100" w:afterAutospacing="1"/>
    </w:pPr>
  </w:style>
  <w:style w:type="paragraph" w:styleId="ListParagraph">
    <w:name w:val="List Paragraph"/>
    <w:basedOn w:val="Normal"/>
    <w:uiPriority w:val="34"/>
    <w:qFormat/>
    <w:rsid w:val="00083A75"/>
    <w:pPr>
      <w:ind w:left="720"/>
      <w:contextualSpacing/>
    </w:pPr>
    <w:rPr>
      <w:rFonts w:eastAsiaTheme="minorHAnsi" w:cstheme="minorBidi"/>
      <w:sz w:val="22"/>
      <w:lang w:val="en-US" w:eastAsia="en-US"/>
    </w:rPr>
  </w:style>
  <w:style w:type="character" w:styleId="Strong">
    <w:name w:val="Strong"/>
    <w:basedOn w:val="DefaultParagraphFont"/>
    <w:uiPriority w:val="22"/>
    <w:qFormat/>
    <w:rsid w:val="000841AA"/>
    <w:rPr>
      <w:b/>
      <w:bCs/>
    </w:rPr>
  </w:style>
  <w:style w:type="table" w:styleId="TableGrid">
    <w:name w:val="Table Grid"/>
    <w:basedOn w:val="TableNormal"/>
    <w:uiPriority w:val="39"/>
    <w:rsid w:val="005B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837"/>
    <w:pPr>
      <w:tabs>
        <w:tab w:val="center" w:pos="4513"/>
        <w:tab w:val="right" w:pos="9026"/>
      </w:tabs>
    </w:pPr>
  </w:style>
  <w:style w:type="character" w:customStyle="1" w:styleId="HeaderChar">
    <w:name w:val="Header Char"/>
    <w:basedOn w:val="DefaultParagraphFont"/>
    <w:link w:val="Header"/>
    <w:uiPriority w:val="99"/>
    <w:rsid w:val="00E80837"/>
    <w:rPr>
      <w:rFonts w:ascii="Times New Roman" w:eastAsia="Times New Roman" w:hAnsi="Times New Roman" w:cs="Times New Roman"/>
      <w:lang w:val="en-MY" w:eastAsia="en-GB"/>
    </w:rPr>
  </w:style>
  <w:style w:type="paragraph" w:styleId="Footer">
    <w:name w:val="footer"/>
    <w:basedOn w:val="Normal"/>
    <w:link w:val="FooterChar"/>
    <w:uiPriority w:val="99"/>
    <w:unhideWhenUsed/>
    <w:rsid w:val="00E80837"/>
    <w:pPr>
      <w:tabs>
        <w:tab w:val="center" w:pos="4513"/>
        <w:tab w:val="right" w:pos="9026"/>
      </w:tabs>
    </w:pPr>
  </w:style>
  <w:style w:type="character" w:customStyle="1" w:styleId="FooterChar">
    <w:name w:val="Footer Char"/>
    <w:basedOn w:val="DefaultParagraphFont"/>
    <w:link w:val="Footer"/>
    <w:uiPriority w:val="99"/>
    <w:rsid w:val="00E80837"/>
    <w:rPr>
      <w:rFonts w:ascii="Times New Roman" w:eastAsia="Times New Roman" w:hAnsi="Times New Roman" w:cs="Times New Roman"/>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873">
      <w:bodyDiv w:val="1"/>
      <w:marLeft w:val="0"/>
      <w:marRight w:val="0"/>
      <w:marTop w:val="0"/>
      <w:marBottom w:val="0"/>
      <w:divBdr>
        <w:top w:val="none" w:sz="0" w:space="0" w:color="auto"/>
        <w:left w:val="none" w:sz="0" w:space="0" w:color="auto"/>
        <w:bottom w:val="none" w:sz="0" w:space="0" w:color="auto"/>
        <w:right w:val="none" w:sz="0" w:space="0" w:color="auto"/>
      </w:divBdr>
      <w:divsChild>
        <w:div w:id="979386272">
          <w:marLeft w:val="0"/>
          <w:marRight w:val="0"/>
          <w:marTop w:val="0"/>
          <w:marBottom w:val="0"/>
          <w:divBdr>
            <w:top w:val="none" w:sz="0" w:space="0" w:color="auto"/>
            <w:left w:val="none" w:sz="0" w:space="0" w:color="auto"/>
            <w:bottom w:val="none" w:sz="0" w:space="0" w:color="auto"/>
            <w:right w:val="none" w:sz="0" w:space="0" w:color="auto"/>
          </w:divBdr>
          <w:divsChild>
            <w:div w:id="1285424340">
              <w:marLeft w:val="0"/>
              <w:marRight w:val="0"/>
              <w:marTop w:val="0"/>
              <w:marBottom w:val="0"/>
              <w:divBdr>
                <w:top w:val="none" w:sz="0" w:space="0" w:color="auto"/>
                <w:left w:val="none" w:sz="0" w:space="0" w:color="auto"/>
                <w:bottom w:val="none" w:sz="0" w:space="0" w:color="auto"/>
                <w:right w:val="none" w:sz="0" w:space="0" w:color="auto"/>
              </w:divBdr>
              <w:divsChild>
                <w:div w:id="1744520846">
                  <w:marLeft w:val="0"/>
                  <w:marRight w:val="0"/>
                  <w:marTop w:val="0"/>
                  <w:marBottom w:val="0"/>
                  <w:divBdr>
                    <w:top w:val="none" w:sz="0" w:space="0" w:color="auto"/>
                    <w:left w:val="none" w:sz="0" w:space="0" w:color="auto"/>
                    <w:bottom w:val="none" w:sz="0" w:space="0" w:color="auto"/>
                    <w:right w:val="none" w:sz="0" w:space="0" w:color="auto"/>
                  </w:divBdr>
                  <w:divsChild>
                    <w:div w:id="5715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564">
      <w:bodyDiv w:val="1"/>
      <w:marLeft w:val="0"/>
      <w:marRight w:val="0"/>
      <w:marTop w:val="0"/>
      <w:marBottom w:val="0"/>
      <w:divBdr>
        <w:top w:val="none" w:sz="0" w:space="0" w:color="auto"/>
        <w:left w:val="none" w:sz="0" w:space="0" w:color="auto"/>
        <w:bottom w:val="none" w:sz="0" w:space="0" w:color="auto"/>
        <w:right w:val="none" w:sz="0" w:space="0" w:color="auto"/>
      </w:divBdr>
      <w:divsChild>
        <w:div w:id="920604677">
          <w:marLeft w:val="0"/>
          <w:marRight w:val="0"/>
          <w:marTop w:val="0"/>
          <w:marBottom w:val="0"/>
          <w:divBdr>
            <w:top w:val="none" w:sz="0" w:space="0" w:color="auto"/>
            <w:left w:val="none" w:sz="0" w:space="0" w:color="auto"/>
            <w:bottom w:val="none" w:sz="0" w:space="0" w:color="auto"/>
            <w:right w:val="none" w:sz="0" w:space="0" w:color="auto"/>
          </w:divBdr>
          <w:divsChild>
            <w:div w:id="1358851888">
              <w:marLeft w:val="0"/>
              <w:marRight w:val="0"/>
              <w:marTop w:val="0"/>
              <w:marBottom w:val="0"/>
              <w:divBdr>
                <w:top w:val="none" w:sz="0" w:space="0" w:color="auto"/>
                <w:left w:val="none" w:sz="0" w:space="0" w:color="auto"/>
                <w:bottom w:val="none" w:sz="0" w:space="0" w:color="auto"/>
                <w:right w:val="none" w:sz="0" w:space="0" w:color="auto"/>
              </w:divBdr>
              <w:divsChild>
                <w:div w:id="1151554841">
                  <w:marLeft w:val="0"/>
                  <w:marRight w:val="0"/>
                  <w:marTop w:val="0"/>
                  <w:marBottom w:val="0"/>
                  <w:divBdr>
                    <w:top w:val="none" w:sz="0" w:space="0" w:color="auto"/>
                    <w:left w:val="none" w:sz="0" w:space="0" w:color="auto"/>
                    <w:bottom w:val="none" w:sz="0" w:space="0" w:color="auto"/>
                    <w:right w:val="none" w:sz="0" w:space="0" w:color="auto"/>
                  </w:divBdr>
                  <w:divsChild>
                    <w:div w:id="8093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541">
      <w:bodyDiv w:val="1"/>
      <w:marLeft w:val="0"/>
      <w:marRight w:val="0"/>
      <w:marTop w:val="0"/>
      <w:marBottom w:val="0"/>
      <w:divBdr>
        <w:top w:val="none" w:sz="0" w:space="0" w:color="auto"/>
        <w:left w:val="none" w:sz="0" w:space="0" w:color="auto"/>
        <w:bottom w:val="none" w:sz="0" w:space="0" w:color="auto"/>
        <w:right w:val="none" w:sz="0" w:space="0" w:color="auto"/>
      </w:divBdr>
      <w:divsChild>
        <w:div w:id="2097245191">
          <w:marLeft w:val="0"/>
          <w:marRight w:val="0"/>
          <w:marTop w:val="0"/>
          <w:marBottom w:val="0"/>
          <w:divBdr>
            <w:top w:val="none" w:sz="0" w:space="0" w:color="auto"/>
            <w:left w:val="none" w:sz="0" w:space="0" w:color="auto"/>
            <w:bottom w:val="none" w:sz="0" w:space="0" w:color="auto"/>
            <w:right w:val="none" w:sz="0" w:space="0" w:color="auto"/>
          </w:divBdr>
          <w:divsChild>
            <w:div w:id="854929171">
              <w:marLeft w:val="0"/>
              <w:marRight w:val="0"/>
              <w:marTop w:val="0"/>
              <w:marBottom w:val="0"/>
              <w:divBdr>
                <w:top w:val="none" w:sz="0" w:space="0" w:color="auto"/>
                <w:left w:val="none" w:sz="0" w:space="0" w:color="auto"/>
                <w:bottom w:val="none" w:sz="0" w:space="0" w:color="auto"/>
                <w:right w:val="none" w:sz="0" w:space="0" w:color="auto"/>
              </w:divBdr>
              <w:divsChild>
                <w:div w:id="1244877584">
                  <w:marLeft w:val="0"/>
                  <w:marRight w:val="0"/>
                  <w:marTop w:val="0"/>
                  <w:marBottom w:val="0"/>
                  <w:divBdr>
                    <w:top w:val="none" w:sz="0" w:space="0" w:color="auto"/>
                    <w:left w:val="none" w:sz="0" w:space="0" w:color="auto"/>
                    <w:bottom w:val="none" w:sz="0" w:space="0" w:color="auto"/>
                    <w:right w:val="none" w:sz="0" w:space="0" w:color="auto"/>
                  </w:divBdr>
                  <w:divsChild>
                    <w:div w:id="18185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362">
      <w:bodyDiv w:val="1"/>
      <w:marLeft w:val="0"/>
      <w:marRight w:val="0"/>
      <w:marTop w:val="0"/>
      <w:marBottom w:val="0"/>
      <w:divBdr>
        <w:top w:val="none" w:sz="0" w:space="0" w:color="auto"/>
        <w:left w:val="none" w:sz="0" w:space="0" w:color="auto"/>
        <w:bottom w:val="none" w:sz="0" w:space="0" w:color="auto"/>
        <w:right w:val="none" w:sz="0" w:space="0" w:color="auto"/>
      </w:divBdr>
      <w:divsChild>
        <w:div w:id="129321385">
          <w:marLeft w:val="0"/>
          <w:marRight w:val="0"/>
          <w:marTop w:val="0"/>
          <w:marBottom w:val="0"/>
          <w:divBdr>
            <w:top w:val="none" w:sz="0" w:space="0" w:color="auto"/>
            <w:left w:val="none" w:sz="0" w:space="0" w:color="auto"/>
            <w:bottom w:val="none" w:sz="0" w:space="0" w:color="auto"/>
            <w:right w:val="none" w:sz="0" w:space="0" w:color="auto"/>
          </w:divBdr>
          <w:divsChild>
            <w:div w:id="744493104">
              <w:marLeft w:val="0"/>
              <w:marRight w:val="0"/>
              <w:marTop w:val="0"/>
              <w:marBottom w:val="0"/>
              <w:divBdr>
                <w:top w:val="none" w:sz="0" w:space="0" w:color="auto"/>
                <w:left w:val="none" w:sz="0" w:space="0" w:color="auto"/>
                <w:bottom w:val="none" w:sz="0" w:space="0" w:color="auto"/>
                <w:right w:val="none" w:sz="0" w:space="0" w:color="auto"/>
              </w:divBdr>
              <w:divsChild>
                <w:div w:id="1198737644">
                  <w:marLeft w:val="0"/>
                  <w:marRight w:val="0"/>
                  <w:marTop w:val="0"/>
                  <w:marBottom w:val="0"/>
                  <w:divBdr>
                    <w:top w:val="none" w:sz="0" w:space="0" w:color="auto"/>
                    <w:left w:val="none" w:sz="0" w:space="0" w:color="auto"/>
                    <w:bottom w:val="none" w:sz="0" w:space="0" w:color="auto"/>
                    <w:right w:val="none" w:sz="0" w:space="0" w:color="auto"/>
                  </w:divBdr>
                  <w:divsChild>
                    <w:div w:id="9214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9046">
      <w:bodyDiv w:val="1"/>
      <w:marLeft w:val="0"/>
      <w:marRight w:val="0"/>
      <w:marTop w:val="0"/>
      <w:marBottom w:val="0"/>
      <w:divBdr>
        <w:top w:val="none" w:sz="0" w:space="0" w:color="auto"/>
        <w:left w:val="none" w:sz="0" w:space="0" w:color="auto"/>
        <w:bottom w:val="none" w:sz="0" w:space="0" w:color="auto"/>
        <w:right w:val="none" w:sz="0" w:space="0" w:color="auto"/>
      </w:divBdr>
      <w:divsChild>
        <w:div w:id="888227158">
          <w:marLeft w:val="0"/>
          <w:marRight w:val="0"/>
          <w:marTop w:val="0"/>
          <w:marBottom w:val="0"/>
          <w:divBdr>
            <w:top w:val="none" w:sz="0" w:space="0" w:color="auto"/>
            <w:left w:val="none" w:sz="0" w:space="0" w:color="auto"/>
            <w:bottom w:val="none" w:sz="0" w:space="0" w:color="auto"/>
            <w:right w:val="none" w:sz="0" w:space="0" w:color="auto"/>
          </w:divBdr>
          <w:divsChild>
            <w:div w:id="1970696398">
              <w:marLeft w:val="0"/>
              <w:marRight w:val="0"/>
              <w:marTop w:val="0"/>
              <w:marBottom w:val="0"/>
              <w:divBdr>
                <w:top w:val="none" w:sz="0" w:space="0" w:color="auto"/>
                <w:left w:val="none" w:sz="0" w:space="0" w:color="auto"/>
                <w:bottom w:val="none" w:sz="0" w:space="0" w:color="auto"/>
                <w:right w:val="none" w:sz="0" w:space="0" w:color="auto"/>
              </w:divBdr>
              <w:divsChild>
                <w:div w:id="15207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734">
      <w:bodyDiv w:val="1"/>
      <w:marLeft w:val="0"/>
      <w:marRight w:val="0"/>
      <w:marTop w:val="0"/>
      <w:marBottom w:val="0"/>
      <w:divBdr>
        <w:top w:val="none" w:sz="0" w:space="0" w:color="auto"/>
        <w:left w:val="none" w:sz="0" w:space="0" w:color="auto"/>
        <w:bottom w:val="none" w:sz="0" w:space="0" w:color="auto"/>
        <w:right w:val="none" w:sz="0" w:space="0" w:color="auto"/>
      </w:divBdr>
      <w:divsChild>
        <w:div w:id="448282779">
          <w:marLeft w:val="0"/>
          <w:marRight w:val="0"/>
          <w:marTop w:val="0"/>
          <w:marBottom w:val="0"/>
          <w:divBdr>
            <w:top w:val="none" w:sz="0" w:space="0" w:color="auto"/>
            <w:left w:val="none" w:sz="0" w:space="0" w:color="auto"/>
            <w:bottom w:val="none" w:sz="0" w:space="0" w:color="auto"/>
            <w:right w:val="none" w:sz="0" w:space="0" w:color="auto"/>
          </w:divBdr>
          <w:divsChild>
            <w:div w:id="1985159738">
              <w:marLeft w:val="0"/>
              <w:marRight w:val="0"/>
              <w:marTop w:val="0"/>
              <w:marBottom w:val="0"/>
              <w:divBdr>
                <w:top w:val="none" w:sz="0" w:space="0" w:color="auto"/>
                <w:left w:val="none" w:sz="0" w:space="0" w:color="auto"/>
                <w:bottom w:val="none" w:sz="0" w:space="0" w:color="auto"/>
                <w:right w:val="none" w:sz="0" w:space="0" w:color="auto"/>
              </w:divBdr>
              <w:divsChild>
                <w:div w:id="875888726">
                  <w:marLeft w:val="0"/>
                  <w:marRight w:val="0"/>
                  <w:marTop w:val="0"/>
                  <w:marBottom w:val="0"/>
                  <w:divBdr>
                    <w:top w:val="none" w:sz="0" w:space="0" w:color="auto"/>
                    <w:left w:val="none" w:sz="0" w:space="0" w:color="auto"/>
                    <w:bottom w:val="none" w:sz="0" w:space="0" w:color="auto"/>
                    <w:right w:val="none" w:sz="0" w:space="0" w:color="auto"/>
                  </w:divBdr>
                  <w:divsChild>
                    <w:div w:id="14802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6334">
      <w:bodyDiv w:val="1"/>
      <w:marLeft w:val="0"/>
      <w:marRight w:val="0"/>
      <w:marTop w:val="0"/>
      <w:marBottom w:val="0"/>
      <w:divBdr>
        <w:top w:val="none" w:sz="0" w:space="0" w:color="auto"/>
        <w:left w:val="none" w:sz="0" w:space="0" w:color="auto"/>
        <w:bottom w:val="none" w:sz="0" w:space="0" w:color="auto"/>
        <w:right w:val="none" w:sz="0" w:space="0" w:color="auto"/>
      </w:divBdr>
    </w:div>
    <w:div w:id="136651833">
      <w:bodyDiv w:val="1"/>
      <w:marLeft w:val="0"/>
      <w:marRight w:val="0"/>
      <w:marTop w:val="0"/>
      <w:marBottom w:val="0"/>
      <w:divBdr>
        <w:top w:val="none" w:sz="0" w:space="0" w:color="auto"/>
        <w:left w:val="none" w:sz="0" w:space="0" w:color="auto"/>
        <w:bottom w:val="none" w:sz="0" w:space="0" w:color="auto"/>
        <w:right w:val="none" w:sz="0" w:space="0" w:color="auto"/>
      </w:divBdr>
      <w:divsChild>
        <w:div w:id="648675955">
          <w:marLeft w:val="0"/>
          <w:marRight w:val="0"/>
          <w:marTop w:val="0"/>
          <w:marBottom w:val="0"/>
          <w:divBdr>
            <w:top w:val="none" w:sz="0" w:space="0" w:color="auto"/>
            <w:left w:val="none" w:sz="0" w:space="0" w:color="auto"/>
            <w:bottom w:val="none" w:sz="0" w:space="0" w:color="auto"/>
            <w:right w:val="none" w:sz="0" w:space="0" w:color="auto"/>
          </w:divBdr>
          <w:divsChild>
            <w:div w:id="66464335">
              <w:marLeft w:val="0"/>
              <w:marRight w:val="0"/>
              <w:marTop w:val="0"/>
              <w:marBottom w:val="0"/>
              <w:divBdr>
                <w:top w:val="none" w:sz="0" w:space="0" w:color="auto"/>
                <w:left w:val="none" w:sz="0" w:space="0" w:color="auto"/>
                <w:bottom w:val="none" w:sz="0" w:space="0" w:color="auto"/>
                <w:right w:val="none" w:sz="0" w:space="0" w:color="auto"/>
              </w:divBdr>
              <w:divsChild>
                <w:div w:id="1548687662">
                  <w:marLeft w:val="0"/>
                  <w:marRight w:val="0"/>
                  <w:marTop w:val="0"/>
                  <w:marBottom w:val="0"/>
                  <w:divBdr>
                    <w:top w:val="none" w:sz="0" w:space="0" w:color="auto"/>
                    <w:left w:val="none" w:sz="0" w:space="0" w:color="auto"/>
                    <w:bottom w:val="none" w:sz="0" w:space="0" w:color="auto"/>
                    <w:right w:val="none" w:sz="0" w:space="0" w:color="auto"/>
                  </w:divBdr>
                  <w:divsChild>
                    <w:div w:id="20694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359">
      <w:bodyDiv w:val="1"/>
      <w:marLeft w:val="0"/>
      <w:marRight w:val="0"/>
      <w:marTop w:val="0"/>
      <w:marBottom w:val="0"/>
      <w:divBdr>
        <w:top w:val="none" w:sz="0" w:space="0" w:color="auto"/>
        <w:left w:val="none" w:sz="0" w:space="0" w:color="auto"/>
        <w:bottom w:val="none" w:sz="0" w:space="0" w:color="auto"/>
        <w:right w:val="none" w:sz="0" w:space="0" w:color="auto"/>
      </w:divBdr>
      <w:divsChild>
        <w:div w:id="1099301044">
          <w:marLeft w:val="0"/>
          <w:marRight w:val="0"/>
          <w:marTop w:val="0"/>
          <w:marBottom w:val="0"/>
          <w:divBdr>
            <w:top w:val="none" w:sz="0" w:space="0" w:color="auto"/>
            <w:left w:val="none" w:sz="0" w:space="0" w:color="auto"/>
            <w:bottom w:val="none" w:sz="0" w:space="0" w:color="auto"/>
            <w:right w:val="none" w:sz="0" w:space="0" w:color="auto"/>
          </w:divBdr>
          <w:divsChild>
            <w:div w:id="1042247156">
              <w:marLeft w:val="0"/>
              <w:marRight w:val="0"/>
              <w:marTop w:val="0"/>
              <w:marBottom w:val="0"/>
              <w:divBdr>
                <w:top w:val="none" w:sz="0" w:space="0" w:color="auto"/>
                <w:left w:val="none" w:sz="0" w:space="0" w:color="auto"/>
                <w:bottom w:val="none" w:sz="0" w:space="0" w:color="auto"/>
                <w:right w:val="none" w:sz="0" w:space="0" w:color="auto"/>
              </w:divBdr>
              <w:divsChild>
                <w:div w:id="680737507">
                  <w:marLeft w:val="0"/>
                  <w:marRight w:val="0"/>
                  <w:marTop w:val="0"/>
                  <w:marBottom w:val="0"/>
                  <w:divBdr>
                    <w:top w:val="none" w:sz="0" w:space="0" w:color="auto"/>
                    <w:left w:val="none" w:sz="0" w:space="0" w:color="auto"/>
                    <w:bottom w:val="none" w:sz="0" w:space="0" w:color="auto"/>
                    <w:right w:val="none" w:sz="0" w:space="0" w:color="auto"/>
                  </w:divBdr>
                  <w:divsChild>
                    <w:div w:id="15378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721">
      <w:bodyDiv w:val="1"/>
      <w:marLeft w:val="0"/>
      <w:marRight w:val="0"/>
      <w:marTop w:val="0"/>
      <w:marBottom w:val="0"/>
      <w:divBdr>
        <w:top w:val="none" w:sz="0" w:space="0" w:color="auto"/>
        <w:left w:val="none" w:sz="0" w:space="0" w:color="auto"/>
        <w:bottom w:val="none" w:sz="0" w:space="0" w:color="auto"/>
        <w:right w:val="none" w:sz="0" w:space="0" w:color="auto"/>
      </w:divBdr>
      <w:divsChild>
        <w:div w:id="1804497825">
          <w:marLeft w:val="0"/>
          <w:marRight w:val="0"/>
          <w:marTop w:val="0"/>
          <w:marBottom w:val="0"/>
          <w:divBdr>
            <w:top w:val="none" w:sz="0" w:space="0" w:color="auto"/>
            <w:left w:val="none" w:sz="0" w:space="0" w:color="auto"/>
            <w:bottom w:val="none" w:sz="0" w:space="0" w:color="auto"/>
            <w:right w:val="none" w:sz="0" w:space="0" w:color="auto"/>
          </w:divBdr>
          <w:divsChild>
            <w:div w:id="135801952">
              <w:marLeft w:val="0"/>
              <w:marRight w:val="0"/>
              <w:marTop w:val="0"/>
              <w:marBottom w:val="0"/>
              <w:divBdr>
                <w:top w:val="none" w:sz="0" w:space="0" w:color="auto"/>
                <w:left w:val="none" w:sz="0" w:space="0" w:color="auto"/>
                <w:bottom w:val="none" w:sz="0" w:space="0" w:color="auto"/>
                <w:right w:val="none" w:sz="0" w:space="0" w:color="auto"/>
              </w:divBdr>
              <w:divsChild>
                <w:div w:id="324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0678">
      <w:bodyDiv w:val="1"/>
      <w:marLeft w:val="0"/>
      <w:marRight w:val="0"/>
      <w:marTop w:val="0"/>
      <w:marBottom w:val="0"/>
      <w:divBdr>
        <w:top w:val="none" w:sz="0" w:space="0" w:color="auto"/>
        <w:left w:val="none" w:sz="0" w:space="0" w:color="auto"/>
        <w:bottom w:val="none" w:sz="0" w:space="0" w:color="auto"/>
        <w:right w:val="none" w:sz="0" w:space="0" w:color="auto"/>
      </w:divBdr>
      <w:divsChild>
        <w:div w:id="717123482">
          <w:marLeft w:val="0"/>
          <w:marRight w:val="0"/>
          <w:marTop w:val="0"/>
          <w:marBottom w:val="0"/>
          <w:divBdr>
            <w:top w:val="none" w:sz="0" w:space="0" w:color="auto"/>
            <w:left w:val="none" w:sz="0" w:space="0" w:color="auto"/>
            <w:bottom w:val="none" w:sz="0" w:space="0" w:color="auto"/>
            <w:right w:val="none" w:sz="0" w:space="0" w:color="auto"/>
          </w:divBdr>
          <w:divsChild>
            <w:div w:id="1326126990">
              <w:marLeft w:val="0"/>
              <w:marRight w:val="0"/>
              <w:marTop w:val="0"/>
              <w:marBottom w:val="0"/>
              <w:divBdr>
                <w:top w:val="none" w:sz="0" w:space="0" w:color="auto"/>
                <w:left w:val="none" w:sz="0" w:space="0" w:color="auto"/>
                <w:bottom w:val="none" w:sz="0" w:space="0" w:color="auto"/>
                <w:right w:val="none" w:sz="0" w:space="0" w:color="auto"/>
              </w:divBdr>
              <w:divsChild>
                <w:div w:id="873692975">
                  <w:marLeft w:val="0"/>
                  <w:marRight w:val="0"/>
                  <w:marTop w:val="0"/>
                  <w:marBottom w:val="0"/>
                  <w:divBdr>
                    <w:top w:val="none" w:sz="0" w:space="0" w:color="auto"/>
                    <w:left w:val="none" w:sz="0" w:space="0" w:color="auto"/>
                    <w:bottom w:val="none" w:sz="0" w:space="0" w:color="auto"/>
                    <w:right w:val="none" w:sz="0" w:space="0" w:color="auto"/>
                  </w:divBdr>
                  <w:divsChild>
                    <w:div w:id="1350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021">
      <w:bodyDiv w:val="1"/>
      <w:marLeft w:val="0"/>
      <w:marRight w:val="0"/>
      <w:marTop w:val="0"/>
      <w:marBottom w:val="0"/>
      <w:divBdr>
        <w:top w:val="none" w:sz="0" w:space="0" w:color="auto"/>
        <w:left w:val="none" w:sz="0" w:space="0" w:color="auto"/>
        <w:bottom w:val="none" w:sz="0" w:space="0" w:color="auto"/>
        <w:right w:val="none" w:sz="0" w:space="0" w:color="auto"/>
      </w:divBdr>
      <w:divsChild>
        <w:div w:id="418644625">
          <w:marLeft w:val="0"/>
          <w:marRight w:val="0"/>
          <w:marTop w:val="0"/>
          <w:marBottom w:val="0"/>
          <w:divBdr>
            <w:top w:val="none" w:sz="0" w:space="0" w:color="auto"/>
            <w:left w:val="none" w:sz="0" w:space="0" w:color="auto"/>
            <w:bottom w:val="none" w:sz="0" w:space="0" w:color="auto"/>
            <w:right w:val="none" w:sz="0" w:space="0" w:color="auto"/>
          </w:divBdr>
          <w:divsChild>
            <w:div w:id="456412012">
              <w:marLeft w:val="0"/>
              <w:marRight w:val="0"/>
              <w:marTop w:val="0"/>
              <w:marBottom w:val="0"/>
              <w:divBdr>
                <w:top w:val="none" w:sz="0" w:space="0" w:color="auto"/>
                <w:left w:val="none" w:sz="0" w:space="0" w:color="auto"/>
                <w:bottom w:val="none" w:sz="0" w:space="0" w:color="auto"/>
                <w:right w:val="none" w:sz="0" w:space="0" w:color="auto"/>
              </w:divBdr>
              <w:divsChild>
                <w:div w:id="326398091">
                  <w:marLeft w:val="0"/>
                  <w:marRight w:val="0"/>
                  <w:marTop w:val="0"/>
                  <w:marBottom w:val="0"/>
                  <w:divBdr>
                    <w:top w:val="none" w:sz="0" w:space="0" w:color="auto"/>
                    <w:left w:val="none" w:sz="0" w:space="0" w:color="auto"/>
                    <w:bottom w:val="none" w:sz="0" w:space="0" w:color="auto"/>
                    <w:right w:val="none" w:sz="0" w:space="0" w:color="auto"/>
                  </w:divBdr>
                  <w:divsChild>
                    <w:div w:id="15762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7055">
      <w:bodyDiv w:val="1"/>
      <w:marLeft w:val="0"/>
      <w:marRight w:val="0"/>
      <w:marTop w:val="0"/>
      <w:marBottom w:val="0"/>
      <w:divBdr>
        <w:top w:val="none" w:sz="0" w:space="0" w:color="auto"/>
        <w:left w:val="none" w:sz="0" w:space="0" w:color="auto"/>
        <w:bottom w:val="none" w:sz="0" w:space="0" w:color="auto"/>
        <w:right w:val="none" w:sz="0" w:space="0" w:color="auto"/>
      </w:divBdr>
      <w:divsChild>
        <w:div w:id="1744061698">
          <w:marLeft w:val="0"/>
          <w:marRight w:val="0"/>
          <w:marTop w:val="0"/>
          <w:marBottom w:val="0"/>
          <w:divBdr>
            <w:top w:val="none" w:sz="0" w:space="0" w:color="auto"/>
            <w:left w:val="none" w:sz="0" w:space="0" w:color="auto"/>
            <w:bottom w:val="none" w:sz="0" w:space="0" w:color="auto"/>
            <w:right w:val="none" w:sz="0" w:space="0" w:color="auto"/>
          </w:divBdr>
          <w:divsChild>
            <w:div w:id="559899587">
              <w:marLeft w:val="0"/>
              <w:marRight w:val="0"/>
              <w:marTop w:val="0"/>
              <w:marBottom w:val="0"/>
              <w:divBdr>
                <w:top w:val="none" w:sz="0" w:space="0" w:color="auto"/>
                <w:left w:val="none" w:sz="0" w:space="0" w:color="auto"/>
                <w:bottom w:val="none" w:sz="0" w:space="0" w:color="auto"/>
                <w:right w:val="none" w:sz="0" w:space="0" w:color="auto"/>
              </w:divBdr>
              <w:divsChild>
                <w:div w:id="14155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9466">
      <w:bodyDiv w:val="1"/>
      <w:marLeft w:val="0"/>
      <w:marRight w:val="0"/>
      <w:marTop w:val="0"/>
      <w:marBottom w:val="0"/>
      <w:divBdr>
        <w:top w:val="none" w:sz="0" w:space="0" w:color="auto"/>
        <w:left w:val="none" w:sz="0" w:space="0" w:color="auto"/>
        <w:bottom w:val="none" w:sz="0" w:space="0" w:color="auto"/>
        <w:right w:val="none" w:sz="0" w:space="0" w:color="auto"/>
      </w:divBdr>
      <w:divsChild>
        <w:div w:id="92363566">
          <w:marLeft w:val="0"/>
          <w:marRight w:val="0"/>
          <w:marTop w:val="0"/>
          <w:marBottom w:val="0"/>
          <w:divBdr>
            <w:top w:val="none" w:sz="0" w:space="0" w:color="auto"/>
            <w:left w:val="none" w:sz="0" w:space="0" w:color="auto"/>
            <w:bottom w:val="none" w:sz="0" w:space="0" w:color="auto"/>
            <w:right w:val="none" w:sz="0" w:space="0" w:color="auto"/>
          </w:divBdr>
          <w:divsChild>
            <w:div w:id="2074888064">
              <w:marLeft w:val="0"/>
              <w:marRight w:val="0"/>
              <w:marTop w:val="0"/>
              <w:marBottom w:val="0"/>
              <w:divBdr>
                <w:top w:val="none" w:sz="0" w:space="0" w:color="auto"/>
                <w:left w:val="none" w:sz="0" w:space="0" w:color="auto"/>
                <w:bottom w:val="none" w:sz="0" w:space="0" w:color="auto"/>
                <w:right w:val="none" w:sz="0" w:space="0" w:color="auto"/>
              </w:divBdr>
              <w:divsChild>
                <w:div w:id="13533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4996">
      <w:bodyDiv w:val="1"/>
      <w:marLeft w:val="0"/>
      <w:marRight w:val="0"/>
      <w:marTop w:val="0"/>
      <w:marBottom w:val="0"/>
      <w:divBdr>
        <w:top w:val="none" w:sz="0" w:space="0" w:color="auto"/>
        <w:left w:val="none" w:sz="0" w:space="0" w:color="auto"/>
        <w:bottom w:val="none" w:sz="0" w:space="0" w:color="auto"/>
        <w:right w:val="none" w:sz="0" w:space="0" w:color="auto"/>
      </w:divBdr>
      <w:divsChild>
        <w:div w:id="1395153847">
          <w:marLeft w:val="0"/>
          <w:marRight w:val="0"/>
          <w:marTop w:val="0"/>
          <w:marBottom w:val="0"/>
          <w:divBdr>
            <w:top w:val="none" w:sz="0" w:space="0" w:color="auto"/>
            <w:left w:val="none" w:sz="0" w:space="0" w:color="auto"/>
            <w:bottom w:val="none" w:sz="0" w:space="0" w:color="auto"/>
            <w:right w:val="none" w:sz="0" w:space="0" w:color="auto"/>
          </w:divBdr>
          <w:divsChild>
            <w:div w:id="1649438757">
              <w:marLeft w:val="0"/>
              <w:marRight w:val="0"/>
              <w:marTop w:val="0"/>
              <w:marBottom w:val="0"/>
              <w:divBdr>
                <w:top w:val="none" w:sz="0" w:space="0" w:color="auto"/>
                <w:left w:val="none" w:sz="0" w:space="0" w:color="auto"/>
                <w:bottom w:val="none" w:sz="0" w:space="0" w:color="auto"/>
                <w:right w:val="none" w:sz="0" w:space="0" w:color="auto"/>
              </w:divBdr>
              <w:divsChild>
                <w:div w:id="610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06810">
      <w:bodyDiv w:val="1"/>
      <w:marLeft w:val="0"/>
      <w:marRight w:val="0"/>
      <w:marTop w:val="0"/>
      <w:marBottom w:val="0"/>
      <w:divBdr>
        <w:top w:val="none" w:sz="0" w:space="0" w:color="auto"/>
        <w:left w:val="none" w:sz="0" w:space="0" w:color="auto"/>
        <w:bottom w:val="none" w:sz="0" w:space="0" w:color="auto"/>
        <w:right w:val="none" w:sz="0" w:space="0" w:color="auto"/>
      </w:divBdr>
      <w:divsChild>
        <w:div w:id="331221737">
          <w:marLeft w:val="0"/>
          <w:marRight w:val="0"/>
          <w:marTop w:val="0"/>
          <w:marBottom w:val="0"/>
          <w:divBdr>
            <w:top w:val="none" w:sz="0" w:space="0" w:color="auto"/>
            <w:left w:val="none" w:sz="0" w:space="0" w:color="auto"/>
            <w:bottom w:val="none" w:sz="0" w:space="0" w:color="auto"/>
            <w:right w:val="none" w:sz="0" w:space="0" w:color="auto"/>
          </w:divBdr>
          <w:divsChild>
            <w:div w:id="1685747764">
              <w:marLeft w:val="0"/>
              <w:marRight w:val="0"/>
              <w:marTop w:val="0"/>
              <w:marBottom w:val="0"/>
              <w:divBdr>
                <w:top w:val="none" w:sz="0" w:space="0" w:color="auto"/>
                <w:left w:val="none" w:sz="0" w:space="0" w:color="auto"/>
                <w:bottom w:val="none" w:sz="0" w:space="0" w:color="auto"/>
                <w:right w:val="none" w:sz="0" w:space="0" w:color="auto"/>
              </w:divBdr>
              <w:divsChild>
                <w:div w:id="20538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27204">
      <w:bodyDiv w:val="1"/>
      <w:marLeft w:val="0"/>
      <w:marRight w:val="0"/>
      <w:marTop w:val="0"/>
      <w:marBottom w:val="0"/>
      <w:divBdr>
        <w:top w:val="none" w:sz="0" w:space="0" w:color="auto"/>
        <w:left w:val="none" w:sz="0" w:space="0" w:color="auto"/>
        <w:bottom w:val="none" w:sz="0" w:space="0" w:color="auto"/>
        <w:right w:val="none" w:sz="0" w:space="0" w:color="auto"/>
      </w:divBdr>
      <w:divsChild>
        <w:div w:id="831606590">
          <w:marLeft w:val="0"/>
          <w:marRight w:val="0"/>
          <w:marTop w:val="0"/>
          <w:marBottom w:val="0"/>
          <w:divBdr>
            <w:top w:val="none" w:sz="0" w:space="0" w:color="auto"/>
            <w:left w:val="none" w:sz="0" w:space="0" w:color="auto"/>
            <w:bottom w:val="none" w:sz="0" w:space="0" w:color="auto"/>
            <w:right w:val="none" w:sz="0" w:space="0" w:color="auto"/>
          </w:divBdr>
          <w:divsChild>
            <w:div w:id="473303742">
              <w:marLeft w:val="0"/>
              <w:marRight w:val="0"/>
              <w:marTop w:val="0"/>
              <w:marBottom w:val="0"/>
              <w:divBdr>
                <w:top w:val="none" w:sz="0" w:space="0" w:color="auto"/>
                <w:left w:val="none" w:sz="0" w:space="0" w:color="auto"/>
                <w:bottom w:val="none" w:sz="0" w:space="0" w:color="auto"/>
                <w:right w:val="none" w:sz="0" w:space="0" w:color="auto"/>
              </w:divBdr>
              <w:divsChild>
                <w:div w:id="9974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6631">
      <w:bodyDiv w:val="1"/>
      <w:marLeft w:val="0"/>
      <w:marRight w:val="0"/>
      <w:marTop w:val="0"/>
      <w:marBottom w:val="0"/>
      <w:divBdr>
        <w:top w:val="none" w:sz="0" w:space="0" w:color="auto"/>
        <w:left w:val="none" w:sz="0" w:space="0" w:color="auto"/>
        <w:bottom w:val="none" w:sz="0" w:space="0" w:color="auto"/>
        <w:right w:val="none" w:sz="0" w:space="0" w:color="auto"/>
      </w:divBdr>
      <w:divsChild>
        <w:div w:id="1443574788">
          <w:marLeft w:val="0"/>
          <w:marRight w:val="0"/>
          <w:marTop w:val="0"/>
          <w:marBottom w:val="0"/>
          <w:divBdr>
            <w:top w:val="none" w:sz="0" w:space="0" w:color="auto"/>
            <w:left w:val="none" w:sz="0" w:space="0" w:color="auto"/>
            <w:bottom w:val="none" w:sz="0" w:space="0" w:color="auto"/>
            <w:right w:val="none" w:sz="0" w:space="0" w:color="auto"/>
          </w:divBdr>
          <w:divsChild>
            <w:div w:id="140537486">
              <w:marLeft w:val="0"/>
              <w:marRight w:val="0"/>
              <w:marTop w:val="0"/>
              <w:marBottom w:val="0"/>
              <w:divBdr>
                <w:top w:val="none" w:sz="0" w:space="0" w:color="auto"/>
                <w:left w:val="none" w:sz="0" w:space="0" w:color="auto"/>
                <w:bottom w:val="none" w:sz="0" w:space="0" w:color="auto"/>
                <w:right w:val="none" w:sz="0" w:space="0" w:color="auto"/>
              </w:divBdr>
              <w:divsChild>
                <w:div w:id="2059822084">
                  <w:marLeft w:val="0"/>
                  <w:marRight w:val="0"/>
                  <w:marTop w:val="0"/>
                  <w:marBottom w:val="0"/>
                  <w:divBdr>
                    <w:top w:val="none" w:sz="0" w:space="0" w:color="auto"/>
                    <w:left w:val="none" w:sz="0" w:space="0" w:color="auto"/>
                    <w:bottom w:val="none" w:sz="0" w:space="0" w:color="auto"/>
                    <w:right w:val="none" w:sz="0" w:space="0" w:color="auto"/>
                  </w:divBdr>
                  <w:divsChild>
                    <w:div w:id="12077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79106">
      <w:bodyDiv w:val="1"/>
      <w:marLeft w:val="0"/>
      <w:marRight w:val="0"/>
      <w:marTop w:val="0"/>
      <w:marBottom w:val="0"/>
      <w:divBdr>
        <w:top w:val="none" w:sz="0" w:space="0" w:color="auto"/>
        <w:left w:val="none" w:sz="0" w:space="0" w:color="auto"/>
        <w:bottom w:val="none" w:sz="0" w:space="0" w:color="auto"/>
        <w:right w:val="none" w:sz="0" w:space="0" w:color="auto"/>
      </w:divBdr>
    </w:div>
    <w:div w:id="352148194">
      <w:bodyDiv w:val="1"/>
      <w:marLeft w:val="0"/>
      <w:marRight w:val="0"/>
      <w:marTop w:val="0"/>
      <w:marBottom w:val="0"/>
      <w:divBdr>
        <w:top w:val="none" w:sz="0" w:space="0" w:color="auto"/>
        <w:left w:val="none" w:sz="0" w:space="0" w:color="auto"/>
        <w:bottom w:val="none" w:sz="0" w:space="0" w:color="auto"/>
        <w:right w:val="none" w:sz="0" w:space="0" w:color="auto"/>
      </w:divBdr>
      <w:divsChild>
        <w:div w:id="1854763914">
          <w:marLeft w:val="0"/>
          <w:marRight w:val="0"/>
          <w:marTop w:val="0"/>
          <w:marBottom w:val="0"/>
          <w:divBdr>
            <w:top w:val="none" w:sz="0" w:space="0" w:color="auto"/>
            <w:left w:val="none" w:sz="0" w:space="0" w:color="auto"/>
            <w:bottom w:val="none" w:sz="0" w:space="0" w:color="auto"/>
            <w:right w:val="none" w:sz="0" w:space="0" w:color="auto"/>
          </w:divBdr>
          <w:divsChild>
            <w:div w:id="188640960">
              <w:marLeft w:val="0"/>
              <w:marRight w:val="0"/>
              <w:marTop w:val="0"/>
              <w:marBottom w:val="0"/>
              <w:divBdr>
                <w:top w:val="none" w:sz="0" w:space="0" w:color="auto"/>
                <w:left w:val="none" w:sz="0" w:space="0" w:color="auto"/>
                <w:bottom w:val="none" w:sz="0" w:space="0" w:color="auto"/>
                <w:right w:val="none" w:sz="0" w:space="0" w:color="auto"/>
              </w:divBdr>
              <w:divsChild>
                <w:div w:id="7723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5631">
      <w:bodyDiv w:val="1"/>
      <w:marLeft w:val="0"/>
      <w:marRight w:val="0"/>
      <w:marTop w:val="0"/>
      <w:marBottom w:val="0"/>
      <w:divBdr>
        <w:top w:val="none" w:sz="0" w:space="0" w:color="auto"/>
        <w:left w:val="none" w:sz="0" w:space="0" w:color="auto"/>
        <w:bottom w:val="none" w:sz="0" w:space="0" w:color="auto"/>
        <w:right w:val="none" w:sz="0" w:space="0" w:color="auto"/>
      </w:divBdr>
      <w:divsChild>
        <w:div w:id="1998414819">
          <w:marLeft w:val="0"/>
          <w:marRight w:val="0"/>
          <w:marTop w:val="0"/>
          <w:marBottom w:val="0"/>
          <w:divBdr>
            <w:top w:val="none" w:sz="0" w:space="0" w:color="auto"/>
            <w:left w:val="none" w:sz="0" w:space="0" w:color="auto"/>
            <w:bottom w:val="none" w:sz="0" w:space="0" w:color="auto"/>
            <w:right w:val="none" w:sz="0" w:space="0" w:color="auto"/>
          </w:divBdr>
          <w:divsChild>
            <w:div w:id="1366445174">
              <w:marLeft w:val="0"/>
              <w:marRight w:val="0"/>
              <w:marTop w:val="0"/>
              <w:marBottom w:val="0"/>
              <w:divBdr>
                <w:top w:val="none" w:sz="0" w:space="0" w:color="auto"/>
                <w:left w:val="none" w:sz="0" w:space="0" w:color="auto"/>
                <w:bottom w:val="none" w:sz="0" w:space="0" w:color="auto"/>
                <w:right w:val="none" w:sz="0" w:space="0" w:color="auto"/>
              </w:divBdr>
              <w:divsChild>
                <w:div w:id="20389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8011">
      <w:bodyDiv w:val="1"/>
      <w:marLeft w:val="0"/>
      <w:marRight w:val="0"/>
      <w:marTop w:val="0"/>
      <w:marBottom w:val="0"/>
      <w:divBdr>
        <w:top w:val="none" w:sz="0" w:space="0" w:color="auto"/>
        <w:left w:val="none" w:sz="0" w:space="0" w:color="auto"/>
        <w:bottom w:val="none" w:sz="0" w:space="0" w:color="auto"/>
        <w:right w:val="none" w:sz="0" w:space="0" w:color="auto"/>
      </w:divBdr>
      <w:divsChild>
        <w:div w:id="759912395">
          <w:marLeft w:val="0"/>
          <w:marRight w:val="0"/>
          <w:marTop w:val="0"/>
          <w:marBottom w:val="0"/>
          <w:divBdr>
            <w:top w:val="none" w:sz="0" w:space="0" w:color="auto"/>
            <w:left w:val="none" w:sz="0" w:space="0" w:color="auto"/>
            <w:bottom w:val="none" w:sz="0" w:space="0" w:color="auto"/>
            <w:right w:val="none" w:sz="0" w:space="0" w:color="auto"/>
          </w:divBdr>
          <w:divsChild>
            <w:div w:id="1615163848">
              <w:marLeft w:val="0"/>
              <w:marRight w:val="0"/>
              <w:marTop w:val="0"/>
              <w:marBottom w:val="0"/>
              <w:divBdr>
                <w:top w:val="none" w:sz="0" w:space="0" w:color="auto"/>
                <w:left w:val="none" w:sz="0" w:space="0" w:color="auto"/>
                <w:bottom w:val="none" w:sz="0" w:space="0" w:color="auto"/>
                <w:right w:val="none" w:sz="0" w:space="0" w:color="auto"/>
              </w:divBdr>
              <w:divsChild>
                <w:div w:id="19390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6908">
      <w:bodyDiv w:val="1"/>
      <w:marLeft w:val="0"/>
      <w:marRight w:val="0"/>
      <w:marTop w:val="0"/>
      <w:marBottom w:val="0"/>
      <w:divBdr>
        <w:top w:val="none" w:sz="0" w:space="0" w:color="auto"/>
        <w:left w:val="none" w:sz="0" w:space="0" w:color="auto"/>
        <w:bottom w:val="none" w:sz="0" w:space="0" w:color="auto"/>
        <w:right w:val="none" w:sz="0" w:space="0" w:color="auto"/>
      </w:divBdr>
      <w:divsChild>
        <w:div w:id="394275920">
          <w:marLeft w:val="0"/>
          <w:marRight w:val="0"/>
          <w:marTop w:val="0"/>
          <w:marBottom w:val="0"/>
          <w:divBdr>
            <w:top w:val="none" w:sz="0" w:space="0" w:color="auto"/>
            <w:left w:val="none" w:sz="0" w:space="0" w:color="auto"/>
            <w:bottom w:val="none" w:sz="0" w:space="0" w:color="auto"/>
            <w:right w:val="none" w:sz="0" w:space="0" w:color="auto"/>
          </w:divBdr>
          <w:divsChild>
            <w:div w:id="1836647675">
              <w:marLeft w:val="0"/>
              <w:marRight w:val="0"/>
              <w:marTop w:val="0"/>
              <w:marBottom w:val="0"/>
              <w:divBdr>
                <w:top w:val="none" w:sz="0" w:space="0" w:color="auto"/>
                <w:left w:val="none" w:sz="0" w:space="0" w:color="auto"/>
                <w:bottom w:val="none" w:sz="0" w:space="0" w:color="auto"/>
                <w:right w:val="none" w:sz="0" w:space="0" w:color="auto"/>
              </w:divBdr>
              <w:divsChild>
                <w:div w:id="1463385146">
                  <w:marLeft w:val="0"/>
                  <w:marRight w:val="0"/>
                  <w:marTop w:val="0"/>
                  <w:marBottom w:val="0"/>
                  <w:divBdr>
                    <w:top w:val="none" w:sz="0" w:space="0" w:color="auto"/>
                    <w:left w:val="none" w:sz="0" w:space="0" w:color="auto"/>
                    <w:bottom w:val="none" w:sz="0" w:space="0" w:color="auto"/>
                    <w:right w:val="none" w:sz="0" w:space="0" w:color="auto"/>
                  </w:divBdr>
                  <w:divsChild>
                    <w:div w:id="518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6530">
      <w:bodyDiv w:val="1"/>
      <w:marLeft w:val="0"/>
      <w:marRight w:val="0"/>
      <w:marTop w:val="0"/>
      <w:marBottom w:val="0"/>
      <w:divBdr>
        <w:top w:val="none" w:sz="0" w:space="0" w:color="auto"/>
        <w:left w:val="none" w:sz="0" w:space="0" w:color="auto"/>
        <w:bottom w:val="none" w:sz="0" w:space="0" w:color="auto"/>
        <w:right w:val="none" w:sz="0" w:space="0" w:color="auto"/>
      </w:divBdr>
    </w:div>
    <w:div w:id="440342093">
      <w:bodyDiv w:val="1"/>
      <w:marLeft w:val="0"/>
      <w:marRight w:val="0"/>
      <w:marTop w:val="0"/>
      <w:marBottom w:val="0"/>
      <w:divBdr>
        <w:top w:val="none" w:sz="0" w:space="0" w:color="auto"/>
        <w:left w:val="none" w:sz="0" w:space="0" w:color="auto"/>
        <w:bottom w:val="none" w:sz="0" w:space="0" w:color="auto"/>
        <w:right w:val="none" w:sz="0" w:space="0" w:color="auto"/>
      </w:divBdr>
      <w:divsChild>
        <w:div w:id="1476949273">
          <w:marLeft w:val="0"/>
          <w:marRight w:val="0"/>
          <w:marTop w:val="0"/>
          <w:marBottom w:val="0"/>
          <w:divBdr>
            <w:top w:val="none" w:sz="0" w:space="0" w:color="auto"/>
            <w:left w:val="none" w:sz="0" w:space="0" w:color="auto"/>
            <w:bottom w:val="none" w:sz="0" w:space="0" w:color="auto"/>
            <w:right w:val="none" w:sz="0" w:space="0" w:color="auto"/>
          </w:divBdr>
          <w:divsChild>
            <w:div w:id="1401054114">
              <w:marLeft w:val="0"/>
              <w:marRight w:val="0"/>
              <w:marTop w:val="0"/>
              <w:marBottom w:val="0"/>
              <w:divBdr>
                <w:top w:val="none" w:sz="0" w:space="0" w:color="auto"/>
                <w:left w:val="none" w:sz="0" w:space="0" w:color="auto"/>
                <w:bottom w:val="none" w:sz="0" w:space="0" w:color="auto"/>
                <w:right w:val="none" w:sz="0" w:space="0" w:color="auto"/>
              </w:divBdr>
              <w:divsChild>
                <w:div w:id="1059128070">
                  <w:marLeft w:val="0"/>
                  <w:marRight w:val="0"/>
                  <w:marTop w:val="0"/>
                  <w:marBottom w:val="0"/>
                  <w:divBdr>
                    <w:top w:val="none" w:sz="0" w:space="0" w:color="auto"/>
                    <w:left w:val="none" w:sz="0" w:space="0" w:color="auto"/>
                    <w:bottom w:val="none" w:sz="0" w:space="0" w:color="auto"/>
                    <w:right w:val="none" w:sz="0" w:space="0" w:color="auto"/>
                  </w:divBdr>
                  <w:divsChild>
                    <w:div w:id="864975402">
                      <w:marLeft w:val="0"/>
                      <w:marRight w:val="0"/>
                      <w:marTop w:val="0"/>
                      <w:marBottom w:val="0"/>
                      <w:divBdr>
                        <w:top w:val="none" w:sz="0" w:space="0" w:color="auto"/>
                        <w:left w:val="none" w:sz="0" w:space="0" w:color="auto"/>
                        <w:bottom w:val="none" w:sz="0" w:space="0" w:color="auto"/>
                        <w:right w:val="none" w:sz="0" w:space="0" w:color="auto"/>
                      </w:divBdr>
                    </w:div>
                  </w:divsChild>
                </w:div>
                <w:div w:id="1260212522">
                  <w:marLeft w:val="0"/>
                  <w:marRight w:val="0"/>
                  <w:marTop w:val="0"/>
                  <w:marBottom w:val="0"/>
                  <w:divBdr>
                    <w:top w:val="none" w:sz="0" w:space="0" w:color="auto"/>
                    <w:left w:val="none" w:sz="0" w:space="0" w:color="auto"/>
                    <w:bottom w:val="none" w:sz="0" w:space="0" w:color="auto"/>
                    <w:right w:val="none" w:sz="0" w:space="0" w:color="auto"/>
                  </w:divBdr>
                  <w:divsChild>
                    <w:div w:id="2020616704">
                      <w:marLeft w:val="0"/>
                      <w:marRight w:val="0"/>
                      <w:marTop w:val="0"/>
                      <w:marBottom w:val="0"/>
                      <w:divBdr>
                        <w:top w:val="none" w:sz="0" w:space="0" w:color="auto"/>
                        <w:left w:val="none" w:sz="0" w:space="0" w:color="auto"/>
                        <w:bottom w:val="none" w:sz="0" w:space="0" w:color="auto"/>
                        <w:right w:val="none" w:sz="0" w:space="0" w:color="auto"/>
                      </w:divBdr>
                    </w:div>
                  </w:divsChild>
                </w:div>
                <w:div w:id="2006129208">
                  <w:marLeft w:val="0"/>
                  <w:marRight w:val="0"/>
                  <w:marTop w:val="0"/>
                  <w:marBottom w:val="0"/>
                  <w:divBdr>
                    <w:top w:val="none" w:sz="0" w:space="0" w:color="auto"/>
                    <w:left w:val="none" w:sz="0" w:space="0" w:color="auto"/>
                    <w:bottom w:val="none" w:sz="0" w:space="0" w:color="auto"/>
                    <w:right w:val="none" w:sz="0" w:space="0" w:color="auto"/>
                  </w:divBdr>
                  <w:divsChild>
                    <w:div w:id="17242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4418">
          <w:marLeft w:val="0"/>
          <w:marRight w:val="0"/>
          <w:marTop w:val="0"/>
          <w:marBottom w:val="0"/>
          <w:divBdr>
            <w:top w:val="none" w:sz="0" w:space="0" w:color="auto"/>
            <w:left w:val="none" w:sz="0" w:space="0" w:color="auto"/>
            <w:bottom w:val="none" w:sz="0" w:space="0" w:color="auto"/>
            <w:right w:val="none" w:sz="0" w:space="0" w:color="auto"/>
          </w:divBdr>
          <w:divsChild>
            <w:div w:id="1379628277">
              <w:marLeft w:val="0"/>
              <w:marRight w:val="0"/>
              <w:marTop w:val="0"/>
              <w:marBottom w:val="0"/>
              <w:divBdr>
                <w:top w:val="none" w:sz="0" w:space="0" w:color="auto"/>
                <w:left w:val="none" w:sz="0" w:space="0" w:color="auto"/>
                <w:bottom w:val="none" w:sz="0" w:space="0" w:color="auto"/>
                <w:right w:val="none" w:sz="0" w:space="0" w:color="auto"/>
              </w:divBdr>
              <w:divsChild>
                <w:div w:id="1940093045">
                  <w:marLeft w:val="0"/>
                  <w:marRight w:val="0"/>
                  <w:marTop w:val="0"/>
                  <w:marBottom w:val="0"/>
                  <w:divBdr>
                    <w:top w:val="none" w:sz="0" w:space="0" w:color="auto"/>
                    <w:left w:val="none" w:sz="0" w:space="0" w:color="auto"/>
                    <w:bottom w:val="none" w:sz="0" w:space="0" w:color="auto"/>
                    <w:right w:val="none" w:sz="0" w:space="0" w:color="auto"/>
                  </w:divBdr>
                </w:div>
              </w:divsChild>
            </w:div>
            <w:div w:id="1920485131">
              <w:marLeft w:val="0"/>
              <w:marRight w:val="0"/>
              <w:marTop w:val="0"/>
              <w:marBottom w:val="0"/>
              <w:divBdr>
                <w:top w:val="none" w:sz="0" w:space="0" w:color="auto"/>
                <w:left w:val="none" w:sz="0" w:space="0" w:color="auto"/>
                <w:bottom w:val="none" w:sz="0" w:space="0" w:color="auto"/>
                <w:right w:val="none" w:sz="0" w:space="0" w:color="auto"/>
              </w:divBdr>
              <w:divsChild>
                <w:div w:id="2640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9112">
      <w:bodyDiv w:val="1"/>
      <w:marLeft w:val="0"/>
      <w:marRight w:val="0"/>
      <w:marTop w:val="0"/>
      <w:marBottom w:val="0"/>
      <w:divBdr>
        <w:top w:val="none" w:sz="0" w:space="0" w:color="auto"/>
        <w:left w:val="none" w:sz="0" w:space="0" w:color="auto"/>
        <w:bottom w:val="none" w:sz="0" w:space="0" w:color="auto"/>
        <w:right w:val="none" w:sz="0" w:space="0" w:color="auto"/>
      </w:divBdr>
    </w:div>
    <w:div w:id="482895020">
      <w:bodyDiv w:val="1"/>
      <w:marLeft w:val="0"/>
      <w:marRight w:val="0"/>
      <w:marTop w:val="0"/>
      <w:marBottom w:val="0"/>
      <w:divBdr>
        <w:top w:val="none" w:sz="0" w:space="0" w:color="auto"/>
        <w:left w:val="none" w:sz="0" w:space="0" w:color="auto"/>
        <w:bottom w:val="none" w:sz="0" w:space="0" w:color="auto"/>
        <w:right w:val="none" w:sz="0" w:space="0" w:color="auto"/>
      </w:divBdr>
      <w:divsChild>
        <w:div w:id="1191650240">
          <w:marLeft w:val="0"/>
          <w:marRight w:val="0"/>
          <w:marTop w:val="0"/>
          <w:marBottom w:val="0"/>
          <w:divBdr>
            <w:top w:val="none" w:sz="0" w:space="0" w:color="auto"/>
            <w:left w:val="none" w:sz="0" w:space="0" w:color="auto"/>
            <w:bottom w:val="none" w:sz="0" w:space="0" w:color="auto"/>
            <w:right w:val="none" w:sz="0" w:space="0" w:color="auto"/>
          </w:divBdr>
          <w:divsChild>
            <w:div w:id="1261839381">
              <w:marLeft w:val="0"/>
              <w:marRight w:val="0"/>
              <w:marTop w:val="0"/>
              <w:marBottom w:val="0"/>
              <w:divBdr>
                <w:top w:val="none" w:sz="0" w:space="0" w:color="auto"/>
                <w:left w:val="none" w:sz="0" w:space="0" w:color="auto"/>
                <w:bottom w:val="none" w:sz="0" w:space="0" w:color="auto"/>
                <w:right w:val="none" w:sz="0" w:space="0" w:color="auto"/>
              </w:divBdr>
              <w:divsChild>
                <w:div w:id="137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2945885">
          <w:marLeft w:val="0"/>
          <w:marRight w:val="0"/>
          <w:marTop w:val="0"/>
          <w:marBottom w:val="0"/>
          <w:divBdr>
            <w:top w:val="none" w:sz="0" w:space="0" w:color="auto"/>
            <w:left w:val="none" w:sz="0" w:space="0" w:color="auto"/>
            <w:bottom w:val="none" w:sz="0" w:space="0" w:color="auto"/>
            <w:right w:val="none" w:sz="0" w:space="0" w:color="auto"/>
          </w:divBdr>
          <w:divsChild>
            <w:div w:id="8203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8102">
      <w:bodyDiv w:val="1"/>
      <w:marLeft w:val="0"/>
      <w:marRight w:val="0"/>
      <w:marTop w:val="0"/>
      <w:marBottom w:val="0"/>
      <w:divBdr>
        <w:top w:val="none" w:sz="0" w:space="0" w:color="auto"/>
        <w:left w:val="none" w:sz="0" w:space="0" w:color="auto"/>
        <w:bottom w:val="none" w:sz="0" w:space="0" w:color="auto"/>
        <w:right w:val="none" w:sz="0" w:space="0" w:color="auto"/>
      </w:divBdr>
      <w:divsChild>
        <w:div w:id="645162976">
          <w:marLeft w:val="0"/>
          <w:marRight w:val="0"/>
          <w:marTop w:val="0"/>
          <w:marBottom w:val="0"/>
          <w:divBdr>
            <w:top w:val="none" w:sz="0" w:space="0" w:color="auto"/>
            <w:left w:val="none" w:sz="0" w:space="0" w:color="auto"/>
            <w:bottom w:val="none" w:sz="0" w:space="0" w:color="auto"/>
            <w:right w:val="none" w:sz="0" w:space="0" w:color="auto"/>
          </w:divBdr>
          <w:divsChild>
            <w:div w:id="1200627884">
              <w:marLeft w:val="0"/>
              <w:marRight w:val="0"/>
              <w:marTop w:val="0"/>
              <w:marBottom w:val="0"/>
              <w:divBdr>
                <w:top w:val="none" w:sz="0" w:space="0" w:color="auto"/>
                <w:left w:val="none" w:sz="0" w:space="0" w:color="auto"/>
                <w:bottom w:val="none" w:sz="0" w:space="0" w:color="auto"/>
                <w:right w:val="none" w:sz="0" w:space="0" w:color="auto"/>
              </w:divBdr>
              <w:divsChild>
                <w:div w:id="1688750901">
                  <w:marLeft w:val="0"/>
                  <w:marRight w:val="0"/>
                  <w:marTop w:val="0"/>
                  <w:marBottom w:val="0"/>
                  <w:divBdr>
                    <w:top w:val="none" w:sz="0" w:space="0" w:color="auto"/>
                    <w:left w:val="none" w:sz="0" w:space="0" w:color="auto"/>
                    <w:bottom w:val="none" w:sz="0" w:space="0" w:color="auto"/>
                    <w:right w:val="none" w:sz="0" w:space="0" w:color="auto"/>
                  </w:divBdr>
                </w:div>
              </w:divsChild>
            </w:div>
            <w:div w:id="1774012747">
              <w:marLeft w:val="0"/>
              <w:marRight w:val="0"/>
              <w:marTop w:val="0"/>
              <w:marBottom w:val="0"/>
              <w:divBdr>
                <w:top w:val="none" w:sz="0" w:space="0" w:color="auto"/>
                <w:left w:val="none" w:sz="0" w:space="0" w:color="auto"/>
                <w:bottom w:val="none" w:sz="0" w:space="0" w:color="auto"/>
                <w:right w:val="none" w:sz="0" w:space="0" w:color="auto"/>
              </w:divBdr>
              <w:divsChild>
                <w:div w:id="117652447">
                  <w:marLeft w:val="0"/>
                  <w:marRight w:val="0"/>
                  <w:marTop w:val="0"/>
                  <w:marBottom w:val="0"/>
                  <w:divBdr>
                    <w:top w:val="none" w:sz="0" w:space="0" w:color="auto"/>
                    <w:left w:val="none" w:sz="0" w:space="0" w:color="auto"/>
                    <w:bottom w:val="none" w:sz="0" w:space="0" w:color="auto"/>
                    <w:right w:val="none" w:sz="0" w:space="0" w:color="auto"/>
                  </w:divBdr>
                </w:div>
              </w:divsChild>
            </w:div>
            <w:div w:id="1494641643">
              <w:marLeft w:val="0"/>
              <w:marRight w:val="0"/>
              <w:marTop w:val="0"/>
              <w:marBottom w:val="0"/>
              <w:divBdr>
                <w:top w:val="none" w:sz="0" w:space="0" w:color="auto"/>
                <w:left w:val="none" w:sz="0" w:space="0" w:color="auto"/>
                <w:bottom w:val="none" w:sz="0" w:space="0" w:color="auto"/>
                <w:right w:val="none" w:sz="0" w:space="0" w:color="auto"/>
              </w:divBdr>
              <w:divsChild>
                <w:div w:id="1608731228">
                  <w:marLeft w:val="0"/>
                  <w:marRight w:val="0"/>
                  <w:marTop w:val="0"/>
                  <w:marBottom w:val="0"/>
                  <w:divBdr>
                    <w:top w:val="none" w:sz="0" w:space="0" w:color="auto"/>
                    <w:left w:val="none" w:sz="0" w:space="0" w:color="auto"/>
                    <w:bottom w:val="none" w:sz="0" w:space="0" w:color="auto"/>
                    <w:right w:val="none" w:sz="0" w:space="0" w:color="auto"/>
                  </w:divBdr>
                </w:div>
              </w:divsChild>
            </w:div>
            <w:div w:id="1573153413">
              <w:marLeft w:val="0"/>
              <w:marRight w:val="0"/>
              <w:marTop w:val="0"/>
              <w:marBottom w:val="0"/>
              <w:divBdr>
                <w:top w:val="none" w:sz="0" w:space="0" w:color="auto"/>
                <w:left w:val="none" w:sz="0" w:space="0" w:color="auto"/>
                <w:bottom w:val="none" w:sz="0" w:space="0" w:color="auto"/>
                <w:right w:val="none" w:sz="0" w:space="0" w:color="auto"/>
              </w:divBdr>
              <w:divsChild>
                <w:div w:id="1370489929">
                  <w:marLeft w:val="0"/>
                  <w:marRight w:val="0"/>
                  <w:marTop w:val="0"/>
                  <w:marBottom w:val="0"/>
                  <w:divBdr>
                    <w:top w:val="none" w:sz="0" w:space="0" w:color="auto"/>
                    <w:left w:val="none" w:sz="0" w:space="0" w:color="auto"/>
                    <w:bottom w:val="none" w:sz="0" w:space="0" w:color="auto"/>
                    <w:right w:val="none" w:sz="0" w:space="0" w:color="auto"/>
                  </w:divBdr>
                </w:div>
              </w:divsChild>
            </w:div>
            <w:div w:id="460802155">
              <w:marLeft w:val="0"/>
              <w:marRight w:val="0"/>
              <w:marTop w:val="0"/>
              <w:marBottom w:val="0"/>
              <w:divBdr>
                <w:top w:val="none" w:sz="0" w:space="0" w:color="auto"/>
                <w:left w:val="none" w:sz="0" w:space="0" w:color="auto"/>
                <w:bottom w:val="none" w:sz="0" w:space="0" w:color="auto"/>
                <w:right w:val="none" w:sz="0" w:space="0" w:color="auto"/>
              </w:divBdr>
              <w:divsChild>
                <w:div w:id="341779779">
                  <w:marLeft w:val="0"/>
                  <w:marRight w:val="0"/>
                  <w:marTop w:val="0"/>
                  <w:marBottom w:val="0"/>
                  <w:divBdr>
                    <w:top w:val="none" w:sz="0" w:space="0" w:color="auto"/>
                    <w:left w:val="none" w:sz="0" w:space="0" w:color="auto"/>
                    <w:bottom w:val="none" w:sz="0" w:space="0" w:color="auto"/>
                    <w:right w:val="none" w:sz="0" w:space="0" w:color="auto"/>
                  </w:divBdr>
                </w:div>
              </w:divsChild>
            </w:div>
            <w:div w:id="1905793365">
              <w:marLeft w:val="0"/>
              <w:marRight w:val="0"/>
              <w:marTop w:val="0"/>
              <w:marBottom w:val="0"/>
              <w:divBdr>
                <w:top w:val="none" w:sz="0" w:space="0" w:color="auto"/>
                <w:left w:val="none" w:sz="0" w:space="0" w:color="auto"/>
                <w:bottom w:val="none" w:sz="0" w:space="0" w:color="auto"/>
                <w:right w:val="none" w:sz="0" w:space="0" w:color="auto"/>
              </w:divBdr>
              <w:divsChild>
                <w:div w:id="1440297794">
                  <w:marLeft w:val="0"/>
                  <w:marRight w:val="0"/>
                  <w:marTop w:val="0"/>
                  <w:marBottom w:val="0"/>
                  <w:divBdr>
                    <w:top w:val="none" w:sz="0" w:space="0" w:color="auto"/>
                    <w:left w:val="none" w:sz="0" w:space="0" w:color="auto"/>
                    <w:bottom w:val="none" w:sz="0" w:space="0" w:color="auto"/>
                    <w:right w:val="none" w:sz="0" w:space="0" w:color="auto"/>
                  </w:divBdr>
                </w:div>
              </w:divsChild>
            </w:div>
            <w:div w:id="1561596111">
              <w:marLeft w:val="0"/>
              <w:marRight w:val="0"/>
              <w:marTop w:val="0"/>
              <w:marBottom w:val="0"/>
              <w:divBdr>
                <w:top w:val="none" w:sz="0" w:space="0" w:color="auto"/>
                <w:left w:val="none" w:sz="0" w:space="0" w:color="auto"/>
                <w:bottom w:val="none" w:sz="0" w:space="0" w:color="auto"/>
                <w:right w:val="none" w:sz="0" w:space="0" w:color="auto"/>
              </w:divBdr>
              <w:divsChild>
                <w:div w:id="1844785171">
                  <w:marLeft w:val="0"/>
                  <w:marRight w:val="0"/>
                  <w:marTop w:val="0"/>
                  <w:marBottom w:val="0"/>
                  <w:divBdr>
                    <w:top w:val="none" w:sz="0" w:space="0" w:color="auto"/>
                    <w:left w:val="none" w:sz="0" w:space="0" w:color="auto"/>
                    <w:bottom w:val="none" w:sz="0" w:space="0" w:color="auto"/>
                    <w:right w:val="none" w:sz="0" w:space="0" w:color="auto"/>
                  </w:divBdr>
                </w:div>
              </w:divsChild>
            </w:div>
            <w:div w:id="291328266">
              <w:marLeft w:val="0"/>
              <w:marRight w:val="0"/>
              <w:marTop w:val="0"/>
              <w:marBottom w:val="0"/>
              <w:divBdr>
                <w:top w:val="none" w:sz="0" w:space="0" w:color="auto"/>
                <w:left w:val="none" w:sz="0" w:space="0" w:color="auto"/>
                <w:bottom w:val="none" w:sz="0" w:space="0" w:color="auto"/>
                <w:right w:val="none" w:sz="0" w:space="0" w:color="auto"/>
              </w:divBdr>
              <w:divsChild>
                <w:div w:id="1444230965">
                  <w:marLeft w:val="0"/>
                  <w:marRight w:val="0"/>
                  <w:marTop w:val="0"/>
                  <w:marBottom w:val="0"/>
                  <w:divBdr>
                    <w:top w:val="none" w:sz="0" w:space="0" w:color="auto"/>
                    <w:left w:val="none" w:sz="0" w:space="0" w:color="auto"/>
                    <w:bottom w:val="none" w:sz="0" w:space="0" w:color="auto"/>
                    <w:right w:val="none" w:sz="0" w:space="0" w:color="auto"/>
                  </w:divBdr>
                </w:div>
              </w:divsChild>
            </w:div>
            <w:div w:id="20593994">
              <w:marLeft w:val="0"/>
              <w:marRight w:val="0"/>
              <w:marTop w:val="0"/>
              <w:marBottom w:val="0"/>
              <w:divBdr>
                <w:top w:val="none" w:sz="0" w:space="0" w:color="auto"/>
                <w:left w:val="none" w:sz="0" w:space="0" w:color="auto"/>
                <w:bottom w:val="none" w:sz="0" w:space="0" w:color="auto"/>
                <w:right w:val="none" w:sz="0" w:space="0" w:color="auto"/>
              </w:divBdr>
              <w:divsChild>
                <w:div w:id="477037455">
                  <w:marLeft w:val="0"/>
                  <w:marRight w:val="0"/>
                  <w:marTop w:val="0"/>
                  <w:marBottom w:val="0"/>
                  <w:divBdr>
                    <w:top w:val="none" w:sz="0" w:space="0" w:color="auto"/>
                    <w:left w:val="none" w:sz="0" w:space="0" w:color="auto"/>
                    <w:bottom w:val="none" w:sz="0" w:space="0" w:color="auto"/>
                    <w:right w:val="none" w:sz="0" w:space="0" w:color="auto"/>
                  </w:divBdr>
                </w:div>
              </w:divsChild>
            </w:div>
            <w:div w:id="509150146">
              <w:marLeft w:val="0"/>
              <w:marRight w:val="0"/>
              <w:marTop w:val="0"/>
              <w:marBottom w:val="0"/>
              <w:divBdr>
                <w:top w:val="none" w:sz="0" w:space="0" w:color="auto"/>
                <w:left w:val="none" w:sz="0" w:space="0" w:color="auto"/>
                <w:bottom w:val="none" w:sz="0" w:space="0" w:color="auto"/>
                <w:right w:val="none" w:sz="0" w:space="0" w:color="auto"/>
              </w:divBdr>
              <w:divsChild>
                <w:div w:id="1587759954">
                  <w:marLeft w:val="0"/>
                  <w:marRight w:val="0"/>
                  <w:marTop w:val="0"/>
                  <w:marBottom w:val="0"/>
                  <w:divBdr>
                    <w:top w:val="none" w:sz="0" w:space="0" w:color="auto"/>
                    <w:left w:val="none" w:sz="0" w:space="0" w:color="auto"/>
                    <w:bottom w:val="none" w:sz="0" w:space="0" w:color="auto"/>
                    <w:right w:val="none" w:sz="0" w:space="0" w:color="auto"/>
                  </w:divBdr>
                </w:div>
              </w:divsChild>
            </w:div>
            <w:div w:id="1873152515">
              <w:marLeft w:val="0"/>
              <w:marRight w:val="0"/>
              <w:marTop w:val="0"/>
              <w:marBottom w:val="0"/>
              <w:divBdr>
                <w:top w:val="none" w:sz="0" w:space="0" w:color="auto"/>
                <w:left w:val="none" w:sz="0" w:space="0" w:color="auto"/>
                <w:bottom w:val="none" w:sz="0" w:space="0" w:color="auto"/>
                <w:right w:val="none" w:sz="0" w:space="0" w:color="auto"/>
              </w:divBdr>
              <w:divsChild>
                <w:div w:id="661156728">
                  <w:marLeft w:val="0"/>
                  <w:marRight w:val="0"/>
                  <w:marTop w:val="0"/>
                  <w:marBottom w:val="0"/>
                  <w:divBdr>
                    <w:top w:val="none" w:sz="0" w:space="0" w:color="auto"/>
                    <w:left w:val="none" w:sz="0" w:space="0" w:color="auto"/>
                    <w:bottom w:val="none" w:sz="0" w:space="0" w:color="auto"/>
                    <w:right w:val="none" w:sz="0" w:space="0" w:color="auto"/>
                  </w:divBdr>
                </w:div>
              </w:divsChild>
            </w:div>
            <w:div w:id="163205880">
              <w:marLeft w:val="0"/>
              <w:marRight w:val="0"/>
              <w:marTop w:val="0"/>
              <w:marBottom w:val="0"/>
              <w:divBdr>
                <w:top w:val="none" w:sz="0" w:space="0" w:color="auto"/>
                <w:left w:val="none" w:sz="0" w:space="0" w:color="auto"/>
                <w:bottom w:val="none" w:sz="0" w:space="0" w:color="auto"/>
                <w:right w:val="none" w:sz="0" w:space="0" w:color="auto"/>
              </w:divBdr>
              <w:divsChild>
                <w:div w:id="287325742">
                  <w:marLeft w:val="0"/>
                  <w:marRight w:val="0"/>
                  <w:marTop w:val="0"/>
                  <w:marBottom w:val="0"/>
                  <w:divBdr>
                    <w:top w:val="none" w:sz="0" w:space="0" w:color="auto"/>
                    <w:left w:val="none" w:sz="0" w:space="0" w:color="auto"/>
                    <w:bottom w:val="none" w:sz="0" w:space="0" w:color="auto"/>
                    <w:right w:val="none" w:sz="0" w:space="0" w:color="auto"/>
                  </w:divBdr>
                </w:div>
              </w:divsChild>
            </w:div>
            <w:div w:id="21900109">
              <w:marLeft w:val="0"/>
              <w:marRight w:val="0"/>
              <w:marTop w:val="0"/>
              <w:marBottom w:val="0"/>
              <w:divBdr>
                <w:top w:val="none" w:sz="0" w:space="0" w:color="auto"/>
                <w:left w:val="none" w:sz="0" w:space="0" w:color="auto"/>
                <w:bottom w:val="none" w:sz="0" w:space="0" w:color="auto"/>
                <w:right w:val="none" w:sz="0" w:space="0" w:color="auto"/>
              </w:divBdr>
              <w:divsChild>
                <w:div w:id="644746918">
                  <w:marLeft w:val="0"/>
                  <w:marRight w:val="0"/>
                  <w:marTop w:val="0"/>
                  <w:marBottom w:val="0"/>
                  <w:divBdr>
                    <w:top w:val="none" w:sz="0" w:space="0" w:color="auto"/>
                    <w:left w:val="none" w:sz="0" w:space="0" w:color="auto"/>
                    <w:bottom w:val="none" w:sz="0" w:space="0" w:color="auto"/>
                    <w:right w:val="none" w:sz="0" w:space="0" w:color="auto"/>
                  </w:divBdr>
                </w:div>
              </w:divsChild>
            </w:div>
            <w:div w:id="1211260630">
              <w:marLeft w:val="0"/>
              <w:marRight w:val="0"/>
              <w:marTop w:val="0"/>
              <w:marBottom w:val="0"/>
              <w:divBdr>
                <w:top w:val="none" w:sz="0" w:space="0" w:color="auto"/>
                <w:left w:val="none" w:sz="0" w:space="0" w:color="auto"/>
                <w:bottom w:val="none" w:sz="0" w:space="0" w:color="auto"/>
                <w:right w:val="none" w:sz="0" w:space="0" w:color="auto"/>
              </w:divBdr>
              <w:divsChild>
                <w:div w:id="1042441705">
                  <w:marLeft w:val="0"/>
                  <w:marRight w:val="0"/>
                  <w:marTop w:val="0"/>
                  <w:marBottom w:val="0"/>
                  <w:divBdr>
                    <w:top w:val="none" w:sz="0" w:space="0" w:color="auto"/>
                    <w:left w:val="none" w:sz="0" w:space="0" w:color="auto"/>
                    <w:bottom w:val="none" w:sz="0" w:space="0" w:color="auto"/>
                    <w:right w:val="none" w:sz="0" w:space="0" w:color="auto"/>
                  </w:divBdr>
                </w:div>
              </w:divsChild>
            </w:div>
            <w:div w:id="971056757">
              <w:marLeft w:val="0"/>
              <w:marRight w:val="0"/>
              <w:marTop w:val="0"/>
              <w:marBottom w:val="0"/>
              <w:divBdr>
                <w:top w:val="none" w:sz="0" w:space="0" w:color="auto"/>
                <w:left w:val="none" w:sz="0" w:space="0" w:color="auto"/>
                <w:bottom w:val="none" w:sz="0" w:space="0" w:color="auto"/>
                <w:right w:val="none" w:sz="0" w:space="0" w:color="auto"/>
              </w:divBdr>
              <w:divsChild>
                <w:div w:id="1515193766">
                  <w:marLeft w:val="0"/>
                  <w:marRight w:val="0"/>
                  <w:marTop w:val="0"/>
                  <w:marBottom w:val="0"/>
                  <w:divBdr>
                    <w:top w:val="none" w:sz="0" w:space="0" w:color="auto"/>
                    <w:left w:val="none" w:sz="0" w:space="0" w:color="auto"/>
                    <w:bottom w:val="none" w:sz="0" w:space="0" w:color="auto"/>
                    <w:right w:val="none" w:sz="0" w:space="0" w:color="auto"/>
                  </w:divBdr>
                </w:div>
              </w:divsChild>
            </w:div>
            <w:div w:id="871768983">
              <w:marLeft w:val="0"/>
              <w:marRight w:val="0"/>
              <w:marTop w:val="0"/>
              <w:marBottom w:val="0"/>
              <w:divBdr>
                <w:top w:val="none" w:sz="0" w:space="0" w:color="auto"/>
                <w:left w:val="none" w:sz="0" w:space="0" w:color="auto"/>
                <w:bottom w:val="none" w:sz="0" w:space="0" w:color="auto"/>
                <w:right w:val="none" w:sz="0" w:space="0" w:color="auto"/>
              </w:divBdr>
              <w:divsChild>
                <w:div w:id="1947500521">
                  <w:marLeft w:val="0"/>
                  <w:marRight w:val="0"/>
                  <w:marTop w:val="0"/>
                  <w:marBottom w:val="0"/>
                  <w:divBdr>
                    <w:top w:val="none" w:sz="0" w:space="0" w:color="auto"/>
                    <w:left w:val="none" w:sz="0" w:space="0" w:color="auto"/>
                    <w:bottom w:val="none" w:sz="0" w:space="0" w:color="auto"/>
                    <w:right w:val="none" w:sz="0" w:space="0" w:color="auto"/>
                  </w:divBdr>
                </w:div>
              </w:divsChild>
            </w:div>
            <w:div w:id="2030570393">
              <w:marLeft w:val="0"/>
              <w:marRight w:val="0"/>
              <w:marTop w:val="0"/>
              <w:marBottom w:val="0"/>
              <w:divBdr>
                <w:top w:val="none" w:sz="0" w:space="0" w:color="auto"/>
                <w:left w:val="none" w:sz="0" w:space="0" w:color="auto"/>
                <w:bottom w:val="none" w:sz="0" w:space="0" w:color="auto"/>
                <w:right w:val="none" w:sz="0" w:space="0" w:color="auto"/>
              </w:divBdr>
              <w:divsChild>
                <w:div w:id="1583643026">
                  <w:marLeft w:val="0"/>
                  <w:marRight w:val="0"/>
                  <w:marTop w:val="0"/>
                  <w:marBottom w:val="0"/>
                  <w:divBdr>
                    <w:top w:val="none" w:sz="0" w:space="0" w:color="auto"/>
                    <w:left w:val="none" w:sz="0" w:space="0" w:color="auto"/>
                    <w:bottom w:val="none" w:sz="0" w:space="0" w:color="auto"/>
                    <w:right w:val="none" w:sz="0" w:space="0" w:color="auto"/>
                  </w:divBdr>
                </w:div>
              </w:divsChild>
            </w:div>
            <w:div w:id="1332872288">
              <w:marLeft w:val="0"/>
              <w:marRight w:val="0"/>
              <w:marTop w:val="0"/>
              <w:marBottom w:val="0"/>
              <w:divBdr>
                <w:top w:val="none" w:sz="0" w:space="0" w:color="auto"/>
                <w:left w:val="none" w:sz="0" w:space="0" w:color="auto"/>
                <w:bottom w:val="none" w:sz="0" w:space="0" w:color="auto"/>
                <w:right w:val="none" w:sz="0" w:space="0" w:color="auto"/>
              </w:divBdr>
              <w:divsChild>
                <w:div w:id="1967739585">
                  <w:marLeft w:val="0"/>
                  <w:marRight w:val="0"/>
                  <w:marTop w:val="0"/>
                  <w:marBottom w:val="0"/>
                  <w:divBdr>
                    <w:top w:val="none" w:sz="0" w:space="0" w:color="auto"/>
                    <w:left w:val="none" w:sz="0" w:space="0" w:color="auto"/>
                    <w:bottom w:val="none" w:sz="0" w:space="0" w:color="auto"/>
                    <w:right w:val="none" w:sz="0" w:space="0" w:color="auto"/>
                  </w:divBdr>
                </w:div>
              </w:divsChild>
            </w:div>
            <w:div w:id="1888372460">
              <w:marLeft w:val="0"/>
              <w:marRight w:val="0"/>
              <w:marTop w:val="0"/>
              <w:marBottom w:val="0"/>
              <w:divBdr>
                <w:top w:val="none" w:sz="0" w:space="0" w:color="auto"/>
                <w:left w:val="none" w:sz="0" w:space="0" w:color="auto"/>
                <w:bottom w:val="none" w:sz="0" w:space="0" w:color="auto"/>
                <w:right w:val="none" w:sz="0" w:space="0" w:color="auto"/>
              </w:divBdr>
              <w:divsChild>
                <w:div w:id="1634677436">
                  <w:marLeft w:val="0"/>
                  <w:marRight w:val="0"/>
                  <w:marTop w:val="0"/>
                  <w:marBottom w:val="0"/>
                  <w:divBdr>
                    <w:top w:val="none" w:sz="0" w:space="0" w:color="auto"/>
                    <w:left w:val="none" w:sz="0" w:space="0" w:color="auto"/>
                    <w:bottom w:val="none" w:sz="0" w:space="0" w:color="auto"/>
                    <w:right w:val="none" w:sz="0" w:space="0" w:color="auto"/>
                  </w:divBdr>
                </w:div>
              </w:divsChild>
            </w:div>
            <w:div w:id="430468499">
              <w:marLeft w:val="0"/>
              <w:marRight w:val="0"/>
              <w:marTop w:val="0"/>
              <w:marBottom w:val="0"/>
              <w:divBdr>
                <w:top w:val="none" w:sz="0" w:space="0" w:color="auto"/>
                <w:left w:val="none" w:sz="0" w:space="0" w:color="auto"/>
                <w:bottom w:val="none" w:sz="0" w:space="0" w:color="auto"/>
                <w:right w:val="none" w:sz="0" w:space="0" w:color="auto"/>
              </w:divBdr>
              <w:divsChild>
                <w:div w:id="1812938477">
                  <w:marLeft w:val="0"/>
                  <w:marRight w:val="0"/>
                  <w:marTop w:val="0"/>
                  <w:marBottom w:val="0"/>
                  <w:divBdr>
                    <w:top w:val="none" w:sz="0" w:space="0" w:color="auto"/>
                    <w:left w:val="none" w:sz="0" w:space="0" w:color="auto"/>
                    <w:bottom w:val="none" w:sz="0" w:space="0" w:color="auto"/>
                    <w:right w:val="none" w:sz="0" w:space="0" w:color="auto"/>
                  </w:divBdr>
                </w:div>
              </w:divsChild>
            </w:div>
            <w:div w:id="1172139409">
              <w:marLeft w:val="0"/>
              <w:marRight w:val="0"/>
              <w:marTop w:val="0"/>
              <w:marBottom w:val="0"/>
              <w:divBdr>
                <w:top w:val="none" w:sz="0" w:space="0" w:color="auto"/>
                <w:left w:val="none" w:sz="0" w:space="0" w:color="auto"/>
                <w:bottom w:val="none" w:sz="0" w:space="0" w:color="auto"/>
                <w:right w:val="none" w:sz="0" w:space="0" w:color="auto"/>
              </w:divBdr>
              <w:divsChild>
                <w:div w:id="1157725888">
                  <w:marLeft w:val="0"/>
                  <w:marRight w:val="0"/>
                  <w:marTop w:val="0"/>
                  <w:marBottom w:val="0"/>
                  <w:divBdr>
                    <w:top w:val="none" w:sz="0" w:space="0" w:color="auto"/>
                    <w:left w:val="none" w:sz="0" w:space="0" w:color="auto"/>
                    <w:bottom w:val="none" w:sz="0" w:space="0" w:color="auto"/>
                    <w:right w:val="none" w:sz="0" w:space="0" w:color="auto"/>
                  </w:divBdr>
                </w:div>
              </w:divsChild>
            </w:div>
            <w:div w:id="885071253">
              <w:marLeft w:val="0"/>
              <w:marRight w:val="0"/>
              <w:marTop w:val="0"/>
              <w:marBottom w:val="0"/>
              <w:divBdr>
                <w:top w:val="none" w:sz="0" w:space="0" w:color="auto"/>
                <w:left w:val="none" w:sz="0" w:space="0" w:color="auto"/>
                <w:bottom w:val="none" w:sz="0" w:space="0" w:color="auto"/>
                <w:right w:val="none" w:sz="0" w:space="0" w:color="auto"/>
              </w:divBdr>
              <w:divsChild>
                <w:div w:id="2042977568">
                  <w:marLeft w:val="0"/>
                  <w:marRight w:val="0"/>
                  <w:marTop w:val="0"/>
                  <w:marBottom w:val="0"/>
                  <w:divBdr>
                    <w:top w:val="none" w:sz="0" w:space="0" w:color="auto"/>
                    <w:left w:val="none" w:sz="0" w:space="0" w:color="auto"/>
                    <w:bottom w:val="none" w:sz="0" w:space="0" w:color="auto"/>
                    <w:right w:val="none" w:sz="0" w:space="0" w:color="auto"/>
                  </w:divBdr>
                </w:div>
              </w:divsChild>
            </w:div>
            <w:div w:id="463542086">
              <w:marLeft w:val="0"/>
              <w:marRight w:val="0"/>
              <w:marTop w:val="0"/>
              <w:marBottom w:val="0"/>
              <w:divBdr>
                <w:top w:val="none" w:sz="0" w:space="0" w:color="auto"/>
                <w:left w:val="none" w:sz="0" w:space="0" w:color="auto"/>
                <w:bottom w:val="none" w:sz="0" w:space="0" w:color="auto"/>
                <w:right w:val="none" w:sz="0" w:space="0" w:color="auto"/>
              </w:divBdr>
              <w:divsChild>
                <w:div w:id="2048793369">
                  <w:marLeft w:val="0"/>
                  <w:marRight w:val="0"/>
                  <w:marTop w:val="0"/>
                  <w:marBottom w:val="0"/>
                  <w:divBdr>
                    <w:top w:val="none" w:sz="0" w:space="0" w:color="auto"/>
                    <w:left w:val="none" w:sz="0" w:space="0" w:color="auto"/>
                    <w:bottom w:val="none" w:sz="0" w:space="0" w:color="auto"/>
                    <w:right w:val="none" w:sz="0" w:space="0" w:color="auto"/>
                  </w:divBdr>
                </w:div>
              </w:divsChild>
            </w:div>
            <w:div w:id="1939949343">
              <w:marLeft w:val="0"/>
              <w:marRight w:val="0"/>
              <w:marTop w:val="0"/>
              <w:marBottom w:val="0"/>
              <w:divBdr>
                <w:top w:val="none" w:sz="0" w:space="0" w:color="auto"/>
                <w:left w:val="none" w:sz="0" w:space="0" w:color="auto"/>
                <w:bottom w:val="none" w:sz="0" w:space="0" w:color="auto"/>
                <w:right w:val="none" w:sz="0" w:space="0" w:color="auto"/>
              </w:divBdr>
              <w:divsChild>
                <w:div w:id="1812333408">
                  <w:marLeft w:val="0"/>
                  <w:marRight w:val="0"/>
                  <w:marTop w:val="0"/>
                  <w:marBottom w:val="0"/>
                  <w:divBdr>
                    <w:top w:val="none" w:sz="0" w:space="0" w:color="auto"/>
                    <w:left w:val="none" w:sz="0" w:space="0" w:color="auto"/>
                    <w:bottom w:val="none" w:sz="0" w:space="0" w:color="auto"/>
                    <w:right w:val="none" w:sz="0" w:space="0" w:color="auto"/>
                  </w:divBdr>
                </w:div>
              </w:divsChild>
            </w:div>
            <w:div w:id="623006181">
              <w:marLeft w:val="0"/>
              <w:marRight w:val="0"/>
              <w:marTop w:val="0"/>
              <w:marBottom w:val="0"/>
              <w:divBdr>
                <w:top w:val="none" w:sz="0" w:space="0" w:color="auto"/>
                <w:left w:val="none" w:sz="0" w:space="0" w:color="auto"/>
                <w:bottom w:val="none" w:sz="0" w:space="0" w:color="auto"/>
                <w:right w:val="none" w:sz="0" w:space="0" w:color="auto"/>
              </w:divBdr>
              <w:divsChild>
                <w:div w:id="454522973">
                  <w:marLeft w:val="0"/>
                  <w:marRight w:val="0"/>
                  <w:marTop w:val="0"/>
                  <w:marBottom w:val="0"/>
                  <w:divBdr>
                    <w:top w:val="none" w:sz="0" w:space="0" w:color="auto"/>
                    <w:left w:val="none" w:sz="0" w:space="0" w:color="auto"/>
                    <w:bottom w:val="none" w:sz="0" w:space="0" w:color="auto"/>
                    <w:right w:val="none" w:sz="0" w:space="0" w:color="auto"/>
                  </w:divBdr>
                </w:div>
              </w:divsChild>
            </w:div>
            <w:div w:id="91702624">
              <w:marLeft w:val="0"/>
              <w:marRight w:val="0"/>
              <w:marTop w:val="0"/>
              <w:marBottom w:val="0"/>
              <w:divBdr>
                <w:top w:val="none" w:sz="0" w:space="0" w:color="auto"/>
                <w:left w:val="none" w:sz="0" w:space="0" w:color="auto"/>
                <w:bottom w:val="none" w:sz="0" w:space="0" w:color="auto"/>
                <w:right w:val="none" w:sz="0" w:space="0" w:color="auto"/>
              </w:divBdr>
              <w:divsChild>
                <w:div w:id="1774665602">
                  <w:marLeft w:val="0"/>
                  <w:marRight w:val="0"/>
                  <w:marTop w:val="0"/>
                  <w:marBottom w:val="0"/>
                  <w:divBdr>
                    <w:top w:val="none" w:sz="0" w:space="0" w:color="auto"/>
                    <w:left w:val="none" w:sz="0" w:space="0" w:color="auto"/>
                    <w:bottom w:val="none" w:sz="0" w:space="0" w:color="auto"/>
                    <w:right w:val="none" w:sz="0" w:space="0" w:color="auto"/>
                  </w:divBdr>
                </w:div>
              </w:divsChild>
            </w:div>
            <w:div w:id="870656042">
              <w:marLeft w:val="0"/>
              <w:marRight w:val="0"/>
              <w:marTop w:val="0"/>
              <w:marBottom w:val="0"/>
              <w:divBdr>
                <w:top w:val="none" w:sz="0" w:space="0" w:color="auto"/>
                <w:left w:val="none" w:sz="0" w:space="0" w:color="auto"/>
                <w:bottom w:val="none" w:sz="0" w:space="0" w:color="auto"/>
                <w:right w:val="none" w:sz="0" w:space="0" w:color="auto"/>
              </w:divBdr>
              <w:divsChild>
                <w:div w:id="217132023">
                  <w:marLeft w:val="0"/>
                  <w:marRight w:val="0"/>
                  <w:marTop w:val="0"/>
                  <w:marBottom w:val="0"/>
                  <w:divBdr>
                    <w:top w:val="none" w:sz="0" w:space="0" w:color="auto"/>
                    <w:left w:val="none" w:sz="0" w:space="0" w:color="auto"/>
                    <w:bottom w:val="none" w:sz="0" w:space="0" w:color="auto"/>
                    <w:right w:val="none" w:sz="0" w:space="0" w:color="auto"/>
                  </w:divBdr>
                </w:div>
              </w:divsChild>
            </w:div>
            <w:div w:id="1447890381">
              <w:marLeft w:val="0"/>
              <w:marRight w:val="0"/>
              <w:marTop w:val="0"/>
              <w:marBottom w:val="0"/>
              <w:divBdr>
                <w:top w:val="none" w:sz="0" w:space="0" w:color="auto"/>
                <w:left w:val="none" w:sz="0" w:space="0" w:color="auto"/>
                <w:bottom w:val="none" w:sz="0" w:space="0" w:color="auto"/>
                <w:right w:val="none" w:sz="0" w:space="0" w:color="auto"/>
              </w:divBdr>
              <w:divsChild>
                <w:div w:id="1754740515">
                  <w:marLeft w:val="0"/>
                  <w:marRight w:val="0"/>
                  <w:marTop w:val="0"/>
                  <w:marBottom w:val="0"/>
                  <w:divBdr>
                    <w:top w:val="none" w:sz="0" w:space="0" w:color="auto"/>
                    <w:left w:val="none" w:sz="0" w:space="0" w:color="auto"/>
                    <w:bottom w:val="none" w:sz="0" w:space="0" w:color="auto"/>
                    <w:right w:val="none" w:sz="0" w:space="0" w:color="auto"/>
                  </w:divBdr>
                </w:div>
              </w:divsChild>
            </w:div>
            <w:div w:id="970789233">
              <w:marLeft w:val="0"/>
              <w:marRight w:val="0"/>
              <w:marTop w:val="0"/>
              <w:marBottom w:val="0"/>
              <w:divBdr>
                <w:top w:val="none" w:sz="0" w:space="0" w:color="auto"/>
                <w:left w:val="none" w:sz="0" w:space="0" w:color="auto"/>
                <w:bottom w:val="none" w:sz="0" w:space="0" w:color="auto"/>
                <w:right w:val="none" w:sz="0" w:space="0" w:color="auto"/>
              </w:divBdr>
              <w:divsChild>
                <w:div w:id="208230731">
                  <w:marLeft w:val="0"/>
                  <w:marRight w:val="0"/>
                  <w:marTop w:val="0"/>
                  <w:marBottom w:val="0"/>
                  <w:divBdr>
                    <w:top w:val="none" w:sz="0" w:space="0" w:color="auto"/>
                    <w:left w:val="none" w:sz="0" w:space="0" w:color="auto"/>
                    <w:bottom w:val="none" w:sz="0" w:space="0" w:color="auto"/>
                    <w:right w:val="none" w:sz="0" w:space="0" w:color="auto"/>
                  </w:divBdr>
                </w:div>
              </w:divsChild>
            </w:div>
            <w:div w:id="2057850012">
              <w:marLeft w:val="0"/>
              <w:marRight w:val="0"/>
              <w:marTop w:val="0"/>
              <w:marBottom w:val="0"/>
              <w:divBdr>
                <w:top w:val="none" w:sz="0" w:space="0" w:color="auto"/>
                <w:left w:val="none" w:sz="0" w:space="0" w:color="auto"/>
                <w:bottom w:val="none" w:sz="0" w:space="0" w:color="auto"/>
                <w:right w:val="none" w:sz="0" w:space="0" w:color="auto"/>
              </w:divBdr>
              <w:divsChild>
                <w:div w:id="687295573">
                  <w:marLeft w:val="0"/>
                  <w:marRight w:val="0"/>
                  <w:marTop w:val="0"/>
                  <w:marBottom w:val="0"/>
                  <w:divBdr>
                    <w:top w:val="none" w:sz="0" w:space="0" w:color="auto"/>
                    <w:left w:val="none" w:sz="0" w:space="0" w:color="auto"/>
                    <w:bottom w:val="none" w:sz="0" w:space="0" w:color="auto"/>
                    <w:right w:val="none" w:sz="0" w:space="0" w:color="auto"/>
                  </w:divBdr>
                </w:div>
              </w:divsChild>
            </w:div>
            <w:div w:id="76171232">
              <w:marLeft w:val="0"/>
              <w:marRight w:val="0"/>
              <w:marTop w:val="0"/>
              <w:marBottom w:val="0"/>
              <w:divBdr>
                <w:top w:val="none" w:sz="0" w:space="0" w:color="auto"/>
                <w:left w:val="none" w:sz="0" w:space="0" w:color="auto"/>
                <w:bottom w:val="none" w:sz="0" w:space="0" w:color="auto"/>
                <w:right w:val="none" w:sz="0" w:space="0" w:color="auto"/>
              </w:divBdr>
              <w:divsChild>
                <w:div w:id="269707441">
                  <w:marLeft w:val="0"/>
                  <w:marRight w:val="0"/>
                  <w:marTop w:val="0"/>
                  <w:marBottom w:val="0"/>
                  <w:divBdr>
                    <w:top w:val="none" w:sz="0" w:space="0" w:color="auto"/>
                    <w:left w:val="none" w:sz="0" w:space="0" w:color="auto"/>
                    <w:bottom w:val="none" w:sz="0" w:space="0" w:color="auto"/>
                    <w:right w:val="none" w:sz="0" w:space="0" w:color="auto"/>
                  </w:divBdr>
                </w:div>
              </w:divsChild>
            </w:div>
            <w:div w:id="595478817">
              <w:marLeft w:val="0"/>
              <w:marRight w:val="0"/>
              <w:marTop w:val="0"/>
              <w:marBottom w:val="0"/>
              <w:divBdr>
                <w:top w:val="none" w:sz="0" w:space="0" w:color="auto"/>
                <w:left w:val="none" w:sz="0" w:space="0" w:color="auto"/>
                <w:bottom w:val="none" w:sz="0" w:space="0" w:color="auto"/>
                <w:right w:val="none" w:sz="0" w:space="0" w:color="auto"/>
              </w:divBdr>
              <w:divsChild>
                <w:div w:id="2135101138">
                  <w:marLeft w:val="0"/>
                  <w:marRight w:val="0"/>
                  <w:marTop w:val="0"/>
                  <w:marBottom w:val="0"/>
                  <w:divBdr>
                    <w:top w:val="none" w:sz="0" w:space="0" w:color="auto"/>
                    <w:left w:val="none" w:sz="0" w:space="0" w:color="auto"/>
                    <w:bottom w:val="none" w:sz="0" w:space="0" w:color="auto"/>
                    <w:right w:val="none" w:sz="0" w:space="0" w:color="auto"/>
                  </w:divBdr>
                </w:div>
              </w:divsChild>
            </w:div>
            <w:div w:id="931815682">
              <w:marLeft w:val="0"/>
              <w:marRight w:val="0"/>
              <w:marTop w:val="0"/>
              <w:marBottom w:val="0"/>
              <w:divBdr>
                <w:top w:val="none" w:sz="0" w:space="0" w:color="auto"/>
                <w:left w:val="none" w:sz="0" w:space="0" w:color="auto"/>
                <w:bottom w:val="none" w:sz="0" w:space="0" w:color="auto"/>
                <w:right w:val="none" w:sz="0" w:space="0" w:color="auto"/>
              </w:divBdr>
              <w:divsChild>
                <w:div w:id="282923387">
                  <w:marLeft w:val="0"/>
                  <w:marRight w:val="0"/>
                  <w:marTop w:val="0"/>
                  <w:marBottom w:val="0"/>
                  <w:divBdr>
                    <w:top w:val="none" w:sz="0" w:space="0" w:color="auto"/>
                    <w:left w:val="none" w:sz="0" w:space="0" w:color="auto"/>
                    <w:bottom w:val="none" w:sz="0" w:space="0" w:color="auto"/>
                    <w:right w:val="none" w:sz="0" w:space="0" w:color="auto"/>
                  </w:divBdr>
                </w:div>
              </w:divsChild>
            </w:div>
            <w:div w:id="2009213934">
              <w:marLeft w:val="0"/>
              <w:marRight w:val="0"/>
              <w:marTop w:val="0"/>
              <w:marBottom w:val="0"/>
              <w:divBdr>
                <w:top w:val="none" w:sz="0" w:space="0" w:color="auto"/>
                <w:left w:val="none" w:sz="0" w:space="0" w:color="auto"/>
                <w:bottom w:val="none" w:sz="0" w:space="0" w:color="auto"/>
                <w:right w:val="none" w:sz="0" w:space="0" w:color="auto"/>
              </w:divBdr>
              <w:divsChild>
                <w:div w:id="463232790">
                  <w:marLeft w:val="0"/>
                  <w:marRight w:val="0"/>
                  <w:marTop w:val="0"/>
                  <w:marBottom w:val="0"/>
                  <w:divBdr>
                    <w:top w:val="none" w:sz="0" w:space="0" w:color="auto"/>
                    <w:left w:val="none" w:sz="0" w:space="0" w:color="auto"/>
                    <w:bottom w:val="none" w:sz="0" w:space="0" w:color="auto"/>
                    <w:right w:val="none" w:sz="0" w:space="0" w:color="auto"/>
                  </w:divBdr>
                </w:div>
              </w:divsChild>
            </w:div>
            <w:div w:id="45570369">
              <w:marLeft w:val="0"/>
              <w:marRight w:val="0"/>
              <w:marTop w:val="0"/>
              <w:marBottom w:val="0"/>
              <w:divBdr>
                <w:top w:val="none" w:sz="0" w:space="0" w:color="auto"/>
                <w:left w:val="none" w:sz="0" w:space="0" w:color="auto"/>
                <w:bottom w:val="none" w:sz="0" w:space="0" w:color="auto"/>
                <w:right w:val="none" w:sz="0" w:space="0" w:color="auto"/>
              </w:divBdr>
              <w:divsChild>
                <w:div w:id="1757556479">
                  <w:marLeft w:val="0"/>
                  <w:marRight w:val="0"/>
                  <w:marTop w:val="0"/>
                  <w:marBottom w:val="0"/>
                  <w:divBdr>
                    <w:top w:val="none" w:sz="0" w:space="0" w:color="auto"/>
                    <w:left w:val="none" w:sz="0" w:space="0" w:color="auto"/>
                    <w:bottom w:val="none" w:sz="0" w:space="0" w:color="auto"/>
                    <w:right w:val="none" w:sz="0" w:space="0" w:color="auto"/>
                  </w:divBdr>
                </w:div>
              </w:divsChild>
            </w:div>
            <w:div w:id="321276630">
              <w:marLeft w:val="0"/>
              <w:marRight w:val="0"/>
              <w:marTop w:val="0"/>
              <w:marBottom w:val="0"/>
              <w:divBdr>
                <w:top w:val="none" w:sz="0" w:space="0" w:color="auto"/>
                <w:left w:val="none" w:sz="0" w:space="0" w:color="auto"/>
                <w:bottom w:val="none" w:sz="0" w:space="0" w:color="auto"/>
                <w:right w:val="none" w:sz="0" w:space="0" w:color="auto"/>
              </w:divBdr>
              <w:divsChild>
                <w:div w:id="1079867387">
                  <w:marLeft w:val="0"/>
                  <w:marRight w:val="0"/>
                  <w:marTop w:val="0"/>
                  <w:marBottom w:val="0"/>
                  <w:divBdr>
                    <w:top w:val="none" w:sz="0" w:space="0" w:color="auto"/>
                    <w:left w:val="none" w:sz="0" w:space="0" w:color="auto"/>
                    <w:bottom w:val="none" w:sz="0" w:space="0" w:color="auto"/>
                    <w:right w:val="none" w:sz="0" w:space="0" w:color="auto"/>
                  </w:divBdr>
                </w:div>
              </w:divsChild>
            </w:div>
            <w:div w:id="779225137">
              <w:marLeft w:val="0"/>
              <w:marRight w:val="0"/>
              <w:marTop w:val="0"/>
              <w:marBottom w:val="0"/>
              <w:divBdr>
                <w:top w:val="none" w:sz="0" w:space="0" w:color="auto"/>
                <w:left w:val="none" w:sz="0" w:space="0" w:color="auto"/>
                <w:bottom w:val="none" w:sz="0" w:space="0" w:color="auto"/>
                <w:right w:val="none" w:sz="0" w:space="0" w:color="auto"/>
              </w:divBdr>
              <w:divsChild>
                <w:div w:id="616377271">
                  <w:marLeft w:val="0"/>
                  <w:marRight w:val="0"/>
                  <w:marTop w:val="0"/>
                  <w:marBottom w:val="0"/>
                  <w:divBdr>
                    <w:top w:val="none" w:sz="0" w:space="0" w:color="auto"/>
                    <w:left w:val="none" w:sz="0" w:space="0" w:color="auto"/>
                    <w:bottom w:val="none" w:sz="0" w:space="0" w:color="auto"/>
                    <w:right w:val="none" w:sz="0" w:space="0" w:color="auto"/>
                  </w:divBdr>
                </w:div>
              </w:divsChild>
            </w:div>
            <w:div w:id="2065137520">
              <w:marLeft w:val="0"/>
              <w:marRight w:val="0"/>
              <w:marTop w:val="0"/>
              <w:marBottom w:val="0"/>
              <w:divBdr>
                <w:top w:val="none" w:sz="0" w:space="0" w:color="auto"/>
                <w:left w:val="none" w:sz="0" w:space="0" w:color="auto"/>
                <w:bottom w:val="none" w:sz="0" w:space="0" w:color="auto"/>
                <w:right w:val="none" w:sz="0" w:space="0" w:color="auto"/>
              </w:divBdr>
              <w:divsChild>
                <w:div w:id="947586268">
                  <w:marLeft w:val="0"/>
                  <w:marRight w:val="0"/>
                  <w:marTop w:val="0"/>
                  <w:marBottom w:val="0"/>
                  <w:divBdr>
                    <w:top w:val="none" w:sz="0" w:space="0" w:color="auto"/>
                    <w:left w:val="none" w:sz="0" w:space="0" w:color="auto"/>
                    <w:bottom w:val="none" w:sz="0" w:space="0" w:color="auto"/>
                    <w:right w:val="none" w:sz="0" w:space="0" w:color="auto"/>
                  </w:divBdr>
                </w:div>
              </w:divsChild>
            </w:div>
            <w:div w:id="1409770549">
              <w:marLeft w:val="0"/>
              <w:marRight w:val="0"/>
              <w:marTop w:val="0"/>
              <w:marBottom w:val="0"/>
              <w:divBdr>
                <w:top w:val="none" w:sz="0" w:space="0" w:color="auto"/>
                <w:left w:val="none" w:sz="0" w:space="0" w:color="auto"/>
                <w:bottom w:val="none" w:sz="0" w:space="0" w:color="auto"/>
                <w:right w:val="none" w:sz="0" w:space="0" w:color="auto"/>
              </w:divBdr>
              <w:divsChild>
                <w:div w:id="402526258">
                  <w:marLeft w:val="0"/>
                  <w:marRight w:val="0"/>
                  <w:marTop w:val="0"/>
                  <w:marBottom w:val="0"/>
                  <w:divBdr>
                    <w:top w:val="none" w:sz="0" w:space="0" w:color="auto"/>
                    <w:left w:val="none" w:sz="0" w:space="0" w:color="auto"/>
                    <w:bottom w:val="none" w:sz="0" w:space="0" w:color="auto"/>
                    <w:right w:val="none" w:sz="0" w:space="0" w:color="auto"/>
                  </w:divBdr>
                </w:div>
              </w:divsChild>
            </w:div>
            <w:div w:id="684022315">
              <w:marLeft w:val="0"/>
              <w:marRight w:val="0"/>
              <w:marTop w:val="0"/>
              <w:marBottom w:val="0"/>
              <w:divBdr>
                <w:top w:val="none" w:sz="0" w:space="0" w:color="auto"/>
                <w:left w:val="none" w:sz="0" w:space="0" w:color="auto"/>
                <w:bottom w:val="none" w:sz="0" w:space="0" w:color="auto"/>
                <w:right w:val="none" w:sz="0" w:space="0" w:color="auto"/>
              </w:divBdr>
              <w:divsChild>
                <w:div w:id="1608849100">
                  <w:marLeft w:val="0"/>
                  <w:marRight w:val="0"/>
                  <w:marTop w:val="0"/>
                  <w:marBottom w:val="0"/>
                  <w:divBdr>
                    <w:top w:val="none" w:sz="0" w:space="0" w:color="auto"/>
                    <w:left w:val="none" w:sz="0" w:space="0" w:color="auto"/>
                    <w:bottom w:val="none" w:sz="0" w:space="0" w:color="auto"/>
                    <w:right w:val="none" w:sz="0" w:space="0" w:color="auto"/>
                  </w:divBdr>
                </w:div>
              </w:divsChild>
            </w:div>
            <w:div w:id="2018118723">
              <w:marLeft w:val="0"/>
              <w:marRight w:val="0"/>
              <w:marTop w:val="0"/>
              <w:marBottom w:val="0"/>
              <w:divBdr>
                <w:top w:val="none" w:sz="0" w:space="0" w:color="auto"/>
                <w:left w:val="none" w:sz="0" w:space="0" w:color="auto"/>
                <w:bottom w:val="none" w:sz="0" w:space="0" w:color="auto"/>
                <w:right w:val="none" w:sz="0" w:space="0" w:color="auto"/>
              </w:divBdr>
              <w:divsChild>
                <w:div w:id="1255826495">
                  <w:marLeft w:val="0"/>
                  <w:marRight w:val="0"/>
                  <w:marTop w:val="0"/>
                  <w:marBottom w:val="0"/>
                  <w:divBdr>
                    <w:top w:val="none" w:sz="0" w:space="0" w:color="auto"/>
                    <w:left w:val="none" w:sz="0" w:space="0" w:color="auto"/>
                    <w:bottom w:val="none" w:sz="0" w:space="0" w:color="auto"/>
                    <w:right w:val="none" w:sz="0" w:space="0" w:color="auto"/>
                  </w:divBdr>
                </w:div>
              </w:divsChild>
            </w:div>
            <w:div w:id="1299413810">
              <w:marLeft w:val="0"/>
              <w:marRight w:val="0"/>
              <w:marTop w:val="0"/>
              <w:marBottom w:val="0"/>
              <w:divBdr>
                <w:top w:val="none" w:sz="0" w:space="0" w:color="auto"/>
                <w:left w:val="none" w:sz="0" w:space="0" w:color="auto"/>
                <w:bottom w:val="none" w:sz="0" w:space="0" w:color="auto"/>
                <w:right w:val="none" w:sz="0" w:space="0" w:color="auto"/>
              </w:divBdr>
              <w:divsChild>
                <w:div w:id="2105687573">
                  <w:marLeft w:val="0"/>
                  <w:marRight w:val="0"/>
                  <w:marTop w:val="0"/>
                  <w:marBottom w:val="0"/>
                  <w:divBdr>
                    <w:top w:val="none" w:sz="0" w:space="0" w:color="auto"/>
                    <w:left w:val="none" w:sz="0" w:space="0" w:color="auto"/>
                    <w:bottom w:val="none" w:sz="0" w:space="0" w:color="auto"/>
                    <w:right w:val="none" w:sz="0" w:space="0" w:color="auto"/>
                  </w:divBdr>
                </w:div>
              </w:divsChild>
            </w:div>
            <w:div w:id="1997487256">
              <w:marLeft w:val="0"/>
              <w:marRight w:val="0"/>
              <w:marTop w:val="0"/>
              <w:marBottom w:val="0"/>
              <w:divBdr>
                <w:top w:val="none" w:sz="0" w:space="0" w:color="auto"/>
                <w:left w:val="none" w:sz="0" w:space="0" w:color="auto"/>
                <w:bottom w:val="none" w:sz="0" w:space="0" w:color="auto"/>
                <w:right w:val="none" w:sz="0" w:space="0" w:color="auto"/>
              </w:divBdr>
              <w:divsChild>
                <w:div w:id="1219198641">
                  <w:marLeft w:val="0"/>
                  <w:marRight w:val="0"/>
                  <w:marTop w:val="0"/>
                  <w:marBottom w:val="0"/>
                  <w:divBdr>
                    <w:top w:val="none" w:sz="0" w:space="0" w:color="auto"/>
                    <w:left w:val="none" w:sz="0" w:space="0" w:color="auto"/>
                    <w:bottom w:val="none" w:sz="0" w:space="0" w:color="auto"/>
                    <w:right w:val="none" w:sz="0" w:space="0" w:color="auto"/>
                  </w:divBdr>
                </w:div>
              </w:divsChild>
            </w:div>
            <w:div w:id="1618829250">
              <w:marLeft w:val="0"/>
              <w:marRight w:val="0"/>
              <w:marTop w:val="0"/>
              <w:marBottom w:val="0"/>
              <w:divBdr>
                <w:top w:val="none" w:sz="0" w:space="0" w:color="auto"/>
                <w:left w:val="none" w:sz="0" w:space="0" w:color="auto"/>
                <w:bottom w:val="none" w:sz="0" w:space="0" w:color="auto"/>
                <w:right w:val="none" w:sz="0" w:space="0" w:color="auto"/>
              </w:divBdr>
              <w:divsChild>
                <w:div w:id="777414666">
                  <w:marLeft w:val="0"/>
                  <w:marRight w:val="0"/>
                  <w:marTop w:val="0"/>
                  <w:marBottom w:val="0"/>
                  <w:divBdr>
                    <w:top w:val="none" w:sz="0" w:space="0" w:color="auto"/>
                    <w:left w:val="none" w:sz="0" w:space="0" w:color="auto"/>
                    <w:bottom w:val="none" w:sz="0" w:space="0" w:color="auto"/>
                    <w:right w:val="none" w:sz="0" w:space="0" w:color="auto"/>
                  </w:divBdr>
                </w:div>
              </w:divsChild>
            </w:div>
            <w:div w:id="1158380849">
              <w:marLeft w:val="0"/>
              <w:marRight w:val="0"/>
              <w:marTop w:val="0"/>
              <w:marBottom w:val="0"/>
              <w:divBdr>
                <w:top w:val="none" w:sz="0" w:space="0" w:color="auto"/>
                <w:left w:val="none" w:sz="0" w:space="0" w:color="auto"/>
                <w:bottom w:val="none" w:sz="0" w:space="0" w:color="auto"/>
                <w:right w:val="none" w:sz="0" w:space="0" w:color="auto"/>
              </w:divBdr>
              <w:divsChild>
                <w:div w:id="1145047035">
                  <w:marLeft w:val="0"/>
                  <w:marRight w:val="0"/>
                  <w:marTop w:val="0"/>
                  <w:marBottom w:val="0"/>
                  <w:divBdr>
                    <w:top w:val="none" w:sz="0" w:space="0" w:color="auto"/>
                    <w:left w:val="none" w:sz="0" w:space="0" w:color="auto"/>
                    <w:bottom w:val="none" w:sz="0" w:space="0" w:color="auto"/>
                    <w:right w:val="none" w:sz="0" w:space="0" w:color="auto"/>
                  </w:divBdr>
                </w:div>
              </w:divsChild>
            </w:div>
            <w:div w:id="1590114630">
              <w:marLeft w:val="0"/>
              <w:marRight w:val="0"/>
              <w:marTop w:val="0"/>
              <w:marBottom w:val="0"/>
              <w:divBdr>
                <w:top w:val="none" w:sz="0" w:space="0" w:color="auto"/>
                <w:left w:val="none" w:sz="0" w:space="0" w:color="auto"/>
                <w:bottom w:val="none" w:sz="0" w:space="0" w:color="auto"/>
                <w:right w:val="none" w:sz="0" w:space="0" w:color="auto"/>
              </w:divBdr>
              <w:divsChild>
                <w:div w:id="2046712417">
                  <w:marLeft w:val="0"/>
                  <w:marRight w:val="0"/>
                  <w:marTop w:val="0"/>
                  <w:marBottom w:val="0"/>
                  <w:divBdr>
                    <w:top w:val="none" w:sz="0" w:space="0" w:color="auto"/>
                    <w:left w:val="none" w:sz="0" w:space="0" w:color="auto"/>
                    <w:bottom w:val="none" w:sz="0" w:space="0" w:color="auto"/>
                    <w:right w:val="none" w:sz="0" w:space="0" w:color="auto"/>
                  </w:divBdr>
                </w:div>
              </w:divsChild>
            </w:div>
            <w:div w:id="446000084">
              <w:marLeft w:val="0"/>
              <w:marRight w:val="0"/>
              <w:marTop w:val="0"/>
              <w:marBottom w:val="0"/>
              <w:divBdr>
                <w:top w:val="none" w:sz="0" w:space="0" w:color="auto"/>
                <w:left w:val="none" w:sz="0" w:space="0" w:color="auto"/>
                <w:bottom w:val="none" w:sz="0" w:space="0" w:color="auto"/>
                <w:right w:val="none" w:sz="0" w:space="0" w:color="auto"/>
              </w:divBdr>
              <w:divsChild>
                <w:div w:id="1504857491">
                  <w:marLeft w:val="0"/>
                  <w:marRight w:val="0"/>
                  <w:marTop w:val="0"/>
                  <w:marBottom w:val="0"/>
                  <w:divBdr>
                    <w:top w:val="none" w:sz="0" w:space="0" w:color="auto"/>
                    <w:left w:val="none" w:sz="0" w:space="0" w:color="auto"/>
                    <w:bottom w:val="none" w:sz="0" w:space="0" w:color="auto"/>
                    <w:right w:val="none" w:sz="0" w:space="0" w:color="auto"/>
                  </w:divBdr>
                </w:div>
              </w:divsChild>
            </w:div>
            <w:div w:id="1013611326">
              <w:marLeft w:val="0"/>
              <w:marRight w:val="0"/>
              <w:marTop w:val="0"/>
              <w:marBottom w:val="0"/>
              <w:divBdr>
                <w:top w:val="none" w:sz="0" w:space="0" w:color="auto"/>
                <w:left w:val="none" w:sz="0" w:space="0" w:color="auto"/>
                <w:bottom w:val="none" w:sz="0" w:space="0" w:color="auto"/>
                <w:right w:val="none" w:sz="0" w:space="0" w:color="auto"/>
              </w:divBdr>
              <w:divsChild>
                <w:div w:id="1399590501">
                  <w:marLeft w:val="0"/>
                  <w:marRight w:val="0"/>
                  <w:marTop w:val="0"/>
                  <w:marBottom w:val="0"/>
                  <w:divBdr>
                    <w:top w:val="none" w:sz="0" w:space="0" w:color="auto"/>
                    <w:left w:val="none" w:sz="0" w:space="0" w:color="auto"/>
                    <w:bottom w:val="none" w:sz="0" w:space="0" w:color="auto"/>
                    <w:right w:val="none" w:sz="0" w:space="0" w:color="auto"/>
                  </w:divBdr>
                </w:div>
              </w:divsChild>
            </w:div>
            <w:div w:id="1876652659">
              <w:marLeft w:val="0"/>
              <w:marRight w:val="0"/>
              <w:marTop w:val="0"/>
              <w:marBottom w:val="0"/>
              <w:divBdr>
                <w:top w:val="none" w:sz="0" w:space="0" w:color="auto"/>
                <w:left w:val="none" w:sz="0" w:space="0" w:color="auto"/>
                <w:bottom w:val="none" w:sz="0" w:space="0" w:color="auto"/>
                <w:right w:val="none" w:sz="0" w:space="0" w:color="auto"/>
              </w:divBdr>
              <w:divsChild>
                <w:div w:id="600376326">
                  <w:marLeft w:val="0"/>
                  <w:marRight w:val="0"/>
                  <w:marTop w:val="0"/>
                  <w:marBottom w:val="0"/>
                  <w:divBdr>
                    <w:top w:val="none" w:sz="0" w:space="0" w:color="auto"/>
                    <w:left w:val="none" w:sz="0" w:space="0" w:color="auto"/>
                    <w:bottom w:val="none" w:sz="0" w:space="0" w:color="auto"/>
                    <w:right w:val="none" w:sz="0" w:space="0" w:color="auto"/>
                  </w:divBdr>
                </w:div>
              </w:divsChild>
            </w:div>
            <w:div w:id="1351494384">
              <w:marLeft w:val="0"/>
              <w:marRight w:val="0"/>
              <w:marTop w:val="0"/>
              <w:marBottom w:val="0"/>
              <w:divBdr>
                <w:top w:val="none" w:sz="0" w:space="0" w:color="auto"/>
                <w:left w:val="none" w:sz="0" w:space="0" w:color="auto"/>
                <w:bottom w:val="none" w:sz="0" w:space="0" w:color="auto"/>
                <w:right w:val="none" w:sz="0" w:space="0" w:color="auto"/>
              </w:divBdr>
              <w:divsChild>
                <w:div w:id="1036195500">
                  <w:marLeft w:val="0"/>
                  <w:marRight w:val="0"/>
                  <w:marTop w:val="0"/>
                  <w:marBottom w:val="0"/>
                  <w:divBdr>
                    <w:top w:val="none" w:sz="0" w:space="0" w:color="auto"/>
                    <w:left w:val="none" w:sz="0" w:space="0" w:color="auto"/>
                    <w:bottom w:val="none" w:sz="0" w:space="0" w:color="auto"/>
                    <w:right w:val="none" w:sz="0" w:space="0" w:color="auto"/>
                  </w:divBdr>
                </w:div>
              </w:divsChild>
            </w:div>
            <w:div w:id="980814804">
              <w:marLeft w:val="0"/>
              <w:marRight w:val="0"/>
              <w:marTop w:val="0"/>
              <w:marBottom w:val="0"/>
              <w:divBdr>
                <w:top w:val="none" w:sz="0" w:space="0" w:color="auto"/>
                <w:left w:val="none" w:sz="0" w:space="0" w:color="auto"/>
                <w:bottom w:val="none" w:sz="0" w:space="0" w:color="auto"/>
                <w:right w:val="none" w:sz="0" w:space="0" w:color="auto"/>
              </w:divBdr>
              <w:divsChild>
                <w:div w:id="1186018269">
                  <w:marLeft w:val="0"/>
                  <w:marRight w:val="0"/>
                  <w:marTop w:val="0"/>
                  <w:marBottom w:val="0"/>
                  <w:divBdr>
                    <w:top w:val="none" w:sz="0" w:space="0" w:color="auto"/>
                    <w:left w:val="none" w:sz="0" w:space="0" w:color="auto"/>
                    <w:bottom w:val="none" w:sz="0" w:space="0" w:color="auto"/>
                    <w:right w:val="none" w:sz="0" w:space="0" w:color="auto"/>
                  </w:divBdr>
                </w:div>
              </w:divsChild>
            </w:div>
            <w:div w:id="856307699">
              <w:marLeft w:val="0"/>
              <w:marRight w:val="0"/>
              <w:marTop w:val="0"/>
              <w:marBottom w:val="0"/>
              <w:divBdr>
                <w:top w:val="none" w:sz="0" w:space="0" w:color="auto"/>
                <w:left w:val="none" w:sz="0" w:space="0" w:color="auto"/>
                <w:bottom w:val="none" w:sz="0" w:space="0" w:color="auto"/>
                <w:right w:val="none" w:sz="0" w:space="0" w:color="auto"/>
              </w:divBdr>
              <w:divsChild>
                <w:div w:id="1098982484">
                  <w:marLeft w:val="0"/>
                  <w:marRight w:val="0"/>
                  <w:marTop w:val="0"/>
                  <w:marBottom w:val="0"/>
                  <w:divBdr>
                    <w:top w:val="none" w:sz="0" w:space="0" w:color="auto"/>
                    <w:left w:val="none" w:sz="0" w:space="0" w:color="auto"/>
                    <w:bottom w:val="none" w:sz="0" w:space="0" w:color="auto"/>
                    <w:right w:val="none" w:sz="0" w:space="0" w:color="auto"/>
                  </w:divBdr>
                </w:div>
              </w:divsChild>
            </w:div>
            <w:div w:id="52504942">
              <w:marLeft w:val="0"/>
              <w:marRight w:val="0"/>
              <w:marTop w:val="0"/>
              <w:marBottom w:val="0"/>
              <w:divBdr>
                <w:top w:val="none" w:sz="0" w:space="0" w:color="auto"/>
                <w:left w:val="none" w:sz="0" w:space="0" w:color="auto"/>
                <w:bottom w:val="none" w:sz="0" w:space="0" w:color="auto"/>
                <w:right w:val="none" w:sz="0" w:space="0" w:color="auto"/>
              </w:divBdr>
              <w:divsChild>
                <w:div w:id="251277986">
                  <w:marLeft w:val="0"/>
                  <w:marRight w:val="0"/>
                  <w:marTop w:val="0"/>
                  <w:marBottom w:val="0"/>
                  <w:divBdr>
                    <w:top w:val="none" w:sz="0" w:space="0" w:color="auto"/>
                    <w:left w:val="none" w:sz="0" w:space="0" w:color="auto"/>
                    <w:bottom w:val="none" w:sz="0" w:space="0" w:color="auto"/>
                    <w:right w:val="none" w:sz="0" w:space="0" w:color="auto"/>
                  </w:divBdr>
                </w:div>
              </w:divsChild>
            </w:div>
            <w:div w:id="408386834">
              <w:marLeft w:val="0"/>
              <w:marRight w:val="0"/>
              <w:marTop w:val="0"/>
              <w:marBottom w:val="0"/>
              <w:divBdr>
                <w:top w:val="none" w:sz="0" w:space="0" w:color="auto"/>
                <w:left w:val="none" w:sz="0" w:space="0" w:color="auto"/>
                <w:bottom w:val="none" w:sz="0" w:space="0" w:color="auto"/>
                <w:right w:val="none" w:sz="0" w:space="0" w:color="auto"/>
              </w:divBdr>
              <w:divsChild>
                <w:div w:id="1971663342">
                  <w:marLeft w:val="0"/>
                  <w:marRight w:val="0"/>
                  <w:marTop w:val="0"/>
                  <w:marBottom w:val="0"/>
                  <w:divBdr>
                    <w:top w:val="none" w:sz="0" w:space="0" w:color="auto"/>
                    <w:left w:val="none" w:sz="0" w:space="0" w:color="auto"/>
                    <w:bottom w:val="none" w:sz="0" w:space="0" w:color="auto"/>
                    <w:right w:val="none" w:sz="0" w:space="0" w:color="auto"/>
                  </w:divBdr>
                </w:div>
              </w:divsChild>
            </w:div>
            <w:div w:id="181748956">
              <w:marLeft w:val="0"/>
              <w:marRight w:val="0"/>
              <w:marTop w:val="0"/>
              <w:marBottom w:val="0"/>
              <w:divBdr>
                <w:top w:val="none" w:sz="0" w:space="0" w:color="auto"/>
                <w:left w:val="none" w:sz="0" w:space="0" w:color="auto"/>
                <w:bottom w:val="none" w:sz="0" w:space="0" w:color="auto"/>
                <w:right w:val="none" w:sz="0" w:space="0" w:color="auto"/>
              </w:divBdr>
              <w:divsChild>
                <w:div w:id="1218005084">
                  <w:marLeft w:val="0"/>
                  <w:marRight w:val="0"/>
                  <w:marTop w:val="0"/>
                  <w:marBottom w:val="0"/>
                  <w:divBdr>
                    <w:top w:val="none" w:sz="0" w:space="0" w:color="auto"/>
                    <w:left w:val="none" w:sz="0" w:space="0" w:color="auto"/>
                    <w:bottom w:val="none" w:sz="0" w:space="0" w:color="auto"/>
                    <w:right w:val="none" w:sz="0" w:space="0" w:color="auto"/>
                  </w:divBdr>
                </w:div>
              </w:divsChild>
            </w:div>
            <w:div w:id="208493431">
              <w:marLeft w:val="0"/>
              <w:marRight w:val="0"/>
              <w:marTop w:val="0"/>
              <w:marBottom w:val="0"/>
              <w:divBdr>
                <w:top w:val="none" w:sz="0" w:space="0" w:color="auto"/>
                <w:left w:val="none" w:sz="0" w:space="0" w:color="auto"/>
                <w:bottom w:val="none" w:sz="0" w:space="0" w:color="auto"/>
                <w:right w:val="none" w:sz="0" w:space="0" w:color="auto"/>
              </w:divBdr>
              <w:divsChild>
                <w:div w:id="950551814">
                  <w:marLeft w:val="0"/>
                  <w:marRight w:val="0"/>
                  <w:marTop w:val="0"/>
                  <w:marBottom w:val="0"/>
                  <w:divBdr>
                    <w:top w:val="none" w:sz="0" w:space="0" w:color="auto"/>
                    <w:left w:val="none" w:sz="0" w:space="0" w:color="auto"/>
                    <w:bottom w:val="none" w:sz="0" w:space="0" w:color="auto"/>
                    <w:right w:val="none" w:sz="0" w:space="0" w:color="auto"/>
                  </w:divBdr>
                </w:div>
              </w:divsChild>
            </w:div>
            <w:div w:id="896160267">
              <w:marLeft w:val="0"/>
              <w:marRight w:val="0"/>
              <w:marTop w:val="0"/>
              <w:marBottom w:val="0"/>
              <w:divBdr>
                <w:top w:val="none" w:sz="0" w:space="0" w:color="auto"/>
                <w:left w:val="none" w:sz="0" w:space="0" w:color="auto"/>
                <w:bottom w:val="none" w:sz="0" w:space="0" w:color="auto"/>
                <w:right w:val="none" w:sz="0" w:space="0" w:color="auto"/>
              </w:divBdr>
              <w:divsChild>
                <w:div w:id="406420500">
                  <w:marLeft w:val="0"/>
                  <w:marRight w:val="0"/>
                  <w:marTop w:val="0"/>
                  <w:marBottom w:val="0"/>
                  <w:divBdr>
                    <w:top w:val="none" w:sz="0" w:space="0" w:color="auto"/>
                    <w:left w:val="none" w:sz="0" w:space="0" w:color="auto"/>
                    <w:bottom w:val="none" w:sz="0" w:space="0" w:color="auto"/>
                    <w:right w:val="none" w:sz="0" w:space="0" w:color="auto"/>
                  </w:divBdr>
                </w:div>
              </w:divsChild>
            </w:div>
            <w:div w:id="2073306710">
              <w:marLeft w:val="0"/>
              <w:marRight w:val="0"/>
              <w:marTop w:val="0"/>
              <w:marBottom w:val="0"/>
              <w:divBdr>
                <w:top w:val="none" w:sz="0" w:space="0" w:color="auto"/>
                <w:left w:val="none" w:sz="0" w:space="0" w:color="auto"/>
                <w:bottom w:val="none" w:sz="0" w:space="0" w:color="auto"/>
                <w:right w:val="none" w:sz="0" w:space="0" w:color="auto"/>
              </w:divBdr>
              <w:divsChild>
                <w:div w:id="275021489">
                  <w:marLeft w:val="0"/>
                  <w:marRight w:val="0"/>
                  <w:marTop w:val="0"/>
                  <w:marBottom w:val="0"/>
                  <w:divBdr>
                    <w:top w:val="none" w:sz="0" w:space="0" w:color="auto"/>
                    <w:left w:val="none" w:sz="0" w:space="0" w:color="auto"/>
                    <w:bottom w:val="none" w:sz="0" w:space="0" w:color="auto"/>
                    <w:right w:val="none" w:sz="0" w:space="0" w:color="auto"/>
                  </w:divBdr>
                </w:div>
              </w:divsChild>
            </w:div>
            <w:div w:id="1003437491">
              <w:marLeft w:val="0"/>
              <w:marRight w:val="0"/>
              <w:marTop w:val="0"/>
              <w:marBottom w:val="0"/>
              <w:divBdr>
                <w:top w:val="none" w:sz="0" w:space="0" w:color="auto"/>
                <w:left w:val="none" w:sz="0" w:space="0" w:color="auto"/>
                <w:bottom w:val="none" w:sz="0" w:space="0" w:color="auto"/>
                <w:right w:val="none" w:sz="0" w:space="0" w:color="auto"/>
              </w:divBdr>
              <w:divsChild>
                <w:div w:id="1402948535">
                  <w:marLeft w:val="0"/>
                  <w:marRight w:val="0"/>
                  <w:marTop w:val="0"/>
                  <w:marBottom w:val="0"/>
                  <w:divBdr>
                    <w:top w:val="none" w:sz="0" w:space="0" w:color="auto"/>
                    <w:left w:val="none" w:sz="0" w:space="0" w:color="auto"/>
                    <w:bottom w:val="none" w:sz="0" w:space="0" w:color="auto"/>
                    <w:right w:val="none" w:sz="0" w:space="0" w:color="auto"/>
                  </w:divBdr>
                </w:div>
              </w:divsChild>
            </w:div>
            <w:div w:id="2110003264">
              <w:marLeft w:val="0"/>
              <w:marRight w:val="0"/>
              <w:marTop w:val="0"/>
              <w:marBottom w:val="0"/>
              <w:divBdr>
                <w:top w:val="none" w:sz="0" w:space="0" w:color="auto"/>
                <w:left w:val="none" w:sz="0" w:space="0" w:color="auto"/>
                <w:bottom w:val="none" w:sz="0" w:space="0" w:color="auto"/>
                <w:right w:val="none" w:sz="0" w:space="0" w:color="auto"/>
              </w:divBdr>
              <w:divsChild>
                <w:div w:id="149250138">
                  <w:marLeft w:val="0"/>
                  <w:marRight w:val="0"/>
                  <w:marTop w:val="0"/>
                  <w:marBottom w:val="0"/>
                  <w:divBdr>
                    <w:top w:val="none" w:sz="0" w:space="0" w:color="auto"/>
                    <w:left w:val="none" w:sz="0" w:space="0" w:color="auto"/>
                    <w:bottom w:val="none" w:sz="0" w:space="0" w:color="auto"/>
                    <w:right w:val="none" w:sz="0" w:space="0" w:color="auto"/>
                  </w:divBdr>
                </w:div>
              </w:divsChild>
            </w:div>
            <w:div w:id="1740514782">
              <w:marLeft w:val="0"/>
              <w:marRight w:val="0"/>
              <w:marTop w:val="0"/>
              <w:marBottom w:val="0"/>
              <w:divBdr>
                <w:top w:val="none" w:sz="0" w:space="0" w:color="auto"/>
                <w:left w:val="none" w:sz="0" w:space="0" w:color="auto"/>
                <w:bottom w:val="none" w:sz="0" w:space="0" w:color="auto"/>
                <w:right w:val="none" w:sz="0" w:space="0" w:color="auto"/>
              </w:divBdr>
              <w:divsChild>
                <w:div w:id="1281298576">
                  <w:marLeft w:val="0"/>
                  <w:marRight w:val="0"/>
                  <w:marTop w:val="0"/>
                  <w:marBottom w:val="0"/>
                  <w:divBdr>
                    <w:top w:val="none" w:sz="0" w:space="0" w:color="auto"/>
                    <w:left w:val="none" w:sz="0" w:space="0" w:color="auto"/>
                    <w:bottom w:val="none" w:sz="0" w:space="0" w:color="auto"/>
                    <w:right w:val="none" w:sz="0" w:space="0" w:color="auto"/>
                  </w:divBdr>
                </w:div>
              </w:divsChild>
            </w:div>
            <w:div w:id="1190996327">
              <w:marLeft w:val="0"/>
              <w:marRight w:val="0"/>
              <w:marTop w:val="0"/>
              <w:marBottom w:val="0"/>
              <w:divBdr>
                <w:top w:val="none" w:sz="0" w:space="0" w:color="auto"/>
                <w:left w:val="none" w:sz="0" w:space="0" w:color="auto"/>
                <w:bottom w:val="none" w:sz="0" w:space="0" w:color="auto"/>
                <w:right w:val="none" w:sz="0" w:space="0" w:color="auto"/>
              </w:divBdr>
              <w:divsChild>
                <w:div w:id="1489786277">
                  <w:marLeft w:val="0"/>
                  <w:marRight w:val="0"/>
                  <w:marTop w:val="0"/>
                  <w:marBottom w:val="0"/>
                  <w:divBdr>
                    <w:top w:val="none" w:sz="0" w:space="0" w:color="auto"/>
                    <w:left w:val="none" w:sz="0" w:space="0" w:color="auto"/>
                    <w:bottom w:val="none" w:sz="0" w:space="0" w:color="auto"/>
                    <w:right w:val="none" w:sz="0" w:space="0" w:color="auto"/>
                  </w:divBdr>
                </w:div>
              </w:divsChild>
            </w:div>
            <w:div w:id="1709912305">
              <w:marLeft w:val="0"/>
              <w:marRight w:val="0"/>
              <w:marTop w:val="0"/>
              <w:marBottom w:val="0"/>
              <w:divBdr>
                <w:top w:val="none" w:sz="0" w:space="0" w:color="auto"/>
                <w:left w:val="none" w:sz="0" w:space="0" w:color="auto"/>
                <w:bottom w:val="none" w:sz="0" w:space="0" w:color="auto"/>
                <w:right w:val="none" w:sz="0" w:space="0" w:color="auto"/>
              </w:divBdr>
              <w:divsChild>
                <w:div w:id="1939485585">
                  <w:marLeft w:val="0"/>
                  <w:marRight w:val="0"/>
                  <w:marTop w:val="0"/>
                  <w:marBottom w:val="0"/>
                  <w:divBdr>
                    <w:top w:val="none" w:sz="0" w:space="0" w:color="auto"/>
                    <w:left w:val="none" w:sz="0" w:space="0" w:color="auto"/>
                    <w:bottom w:val="none" w:sz="0" w:space="0" w:color="auto"/>
                    <w:right w:val="none" w:sz="0" w:space="0" w:color="auto"/>
                  </w:divBdr>
                </w:div>
              </w:divsChild>
            </w:div>
            <w:div w:id="155340206">
              <w:marLeft w:val="0"/>
              <w:marRight w:val="0"/>
              <w:marTop w:val="0"/>
              <w:marBottom w:val="0"/>
              <w:divBdr>
                <w:top w:val="none" w:sz="0" w:space="0" w:color="auto"/>
                <w:left w:val="none" w:sz="0" w:space="0" w:color="auto"/>
                <w:bottom w:val="none" w:sz="0" w:space="0" w:color="auto"/>
                <w:right w:val="none" w:sz="0" w:space="0" w:color="auto"/>
              </w:divBdr>
              <w:divsChild>
                <w:div w:id="872883830">
                  <w:marLeft w:val="0"/>
                  <w:marRight w:val="0"/>
                  <w:marTop w:val="0"/>
                  <w:marBottom w:val="0"/>
                  <w:divBdr>
                    <w:top w:val="none" w:sz="0" w:space="0" w:color="auto"/>
                    <w:left w:val="none" w:sz="0" w:space="0" w:color="auto"/>
                    <w:bottom w:val="none" w:sz="0" w:space="0" w:color="auto"/>
                    <w:right w:val="none" w:sz="0" w:space="0" w:color="auto"/>
                  </w:divBdr>
                </w:div>
              </w:divsChild>
            </w:div>
            <w:div w:id="2111855582">
              <w:marLeft w:val="0"/>
              <w:marRight w:val="0"/>
              <w:marTop w:val="0"/>
              <w:marBottom w:val="0"/>
              <w:divBdr>
                <w:top w:val="none" w:sz="0" w:space="0" w:color="auto"/>
                <w:left w:val="none" w:sz="0" w:space="0" w:color="auto"/>
                <w:bottom w:val="none" w:sz="0" w:space="0" w:color="auto"/>
                <w:right w:val="none" w:sz="0" w:space="0" w:color="auto"/>
              </w:divBdr>
              <w:divsChild>
                <w:div w:id="876820514">
                  <w:marLeft w:val="0"/>
                  <w:marRight w:val="0"/>
                  <w:marTop w:val="0"/>
                  <w:marBottom w:val="0"/>
                  <w:divBdr>
                    <w:top w:val="none" w:sz="0" w:space="0" w:color="auto"/>
                    <w:left w:val="none" w:sz="0" w:space="0" w:color="auto"/>
                    <w:bottom w:val="none" w:sz="0" w:space="0" w:color="auto"/>
                    <w:right w:val="none" w:sz="0" w:space="0" w:color="auto"/>
                  </w:divBdr>
                </w:div>
              </w:divsChild>
            </w:div>
            <w:div w:id="453671914">
              <w:marLeft w:val="0"/>
              <w:marRight w:val="0"/>
              <w:marTop w:val="0"/>
              <w:marBottom w:val="0"/>
              <w:divBdr>
                <w:top w:val="none" w:sz="0" w:space="0" w:color="auto"/>
                <w:left w:val="none" w:sz="0" w:space="0" w:color="auto"/>
                <w:bottom w:val="none" w:sz="0" w:space="0" w:color="auto"/>
                <w:right w:val="none" w:sz="0" w:space="0" w:color="auto"/>
              </w:divBdr>
              <w:divsChild>
                <w:div w:id="73626609">
                  <w:marLeft w:val="0"/>
                  <w:marRight w:val="0"/>
                  <w:marTop w:val="0"/>
                  <w:marBottom w:val="0"/>
                  <w:divBdr>
                    <w:top w:val="none" w:sz="0" w:space="0" w:color="auto"/>
                    <w:left w:val="none" w:sz="0" w:space="0" w:color="auto"/>
                    <w:bottom w:val="none" w:sz="0" w:space="0" w:color="auto"/>
                    <w:right w:val="none" w:sz="0" w:space="0" w:color="auto"/>
                  </w:divBdr>
                </w:div>
              </w:divsChild>
            </w:div>
            <w:div w:id="26564564">
              <w:marLeft w:val="0"/>
              <w:marRight w:val="0"/>
              <w:marTop w:val="0"/>
              <w:marBottom w:val="0"/>
              <w:divBdr>
                <w:top w:val="none" w:sz="0" w:space="0" w:color="auto"/>
                <w:left w:val="none" w:sz="0" w:space="0" w:color="auto"/>
                <w:bottom w:val="none" w:sz="0" w:space="0" w:color="auto"/>
                <w:right w:val="none" w:sz="0" w:space="0" w:color="auto"/>
              </w:divBdr>
              <w:divsChild>
                <w:div w:id="1947149708">
                  <w:marLeft w:val="0"/>
                  <w:marRight w:val="0"/>
                  <w:marTop w:val="0"/>
                  <w:marBottom w:val="0"/>
                  <w:divBdr>
                    <w:top w:val="none" w:sz="0" w:space="0" w:color="auto"/>
                    <w:left w:val="none" w:sz="0" w:space="0" w:color="auto"/>
                    <w:bottom w:val="none" w:sz="0" w:space="0" w:color="auto"/>
                    <w:right w:val="none" w:sz="0" w:space="0" w:color="auto"/>
                  </w:divBdr>
                </w:div>
              </w:divsChild>
            </w:div>
            <w:div w:id="422843401">
              <w:marLeft w:val="0"/>
              <w:marRight w:val="0"/>
              <w:marTop w:val="0"/>
              <w:marBottom w:val="0"/>
              <w:divBdr>
                <w:top w:val="none" w:sz="0" w:space="0" w:color="auto"/>
                <w:left w:val="none" w:sz="0" w:space="0" w:color="auto"/>
                <w:bottom w:val="none" w:sz="0" w:space="0" w:color="auto"/>
                <w:right w:val="none" w:sz="0" w:space="0" w:color="auto"/>
              </w:divBdr>
              <w:divsChild>
                <w:div w:id="8625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2191">
      <w:bodyDiv w:val="1"/>
      <w:marLeft w:val="0"/>
      <w:marRight w:val="0"/>
      <w:marTop w:val="0"/>
      <w:marBottom w:val="0"/>
      <w:divBdr>
        <w:top w:val="none" w:sz="0" w:space="0" w:color="auto"/>
        <w:left w:val="none" w:sz="0" w:space="0" w:color="auto"/>
        <w:bottom w:val="none" w:sz="0" w:space="0" w:color="auto"/>
        <w:right w:val="none" w:sz="0" w:space="0" w:color="auto"/>
      </w:divBdr>
      <w:divsChild>
        <w:div w:id="449977720">
          <w:marLeft w:val="0"/>
          <w:marRight w:val="0"/>
          <w:marTop w:val="0"/>
          <w:marBottom w:val="0"/>
          <w:divBdr>
            <w:top w:val="none" w:sz="0" w:space="0" w:color="auto"/>
            <w:left w:val="none" w:sz="0" w:space="0" w:color="auto"/>
            <w:bottom w:val="none" w:sz="0" w:space="0" w:color="auto"/>
            <w:right w:val="none" w:sz="0" w:space="0" w:color="auto"/>
          </w:divBdr>
          <w:divsChild>
            <w:div w:id="1812400559">
              <w:marLeft w:val="0"/>
              <w:marRight w:val="0"/>
              <w:marTop w:val="0"/>
              <w:marBottom w:val="0"/>
              <w:divBdr>
                <w:top w:val="none" w:sz="0" w:space="0" w:color="auto"/>
                <w:left w:val="none" w:sz="0" w:space="0" w:color="auto"/>
                <w:bottom w:val="none" w:sz="0" w:space="0" w:color="auto"/>
                <w:right w:val="none" w:sz="0" w:space="0" w:color="auto"/>
              </w:divBdr>
              <w:divsChild>
                <w:div w:id="8867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4648">
      <w:bodyDiv w:val="1"/>
      <w:marLeft w:val="0"/>
      <w:marRight w:val="0"/>
      <w:marTop w:val="0"/>
      <w:marBottom w:val="0"/>
      <w:divBdr>
        <w:top w:val="none" w:sz="0" w:space="0" w:color="auto"/>
        <w:left w:val="none" w:sz="0" w:space="0" w:color="auto"/>
        <w:bottom w:val="none" w:sz="0" w:space="0" w:color="auto"/>
        <w:right w:val="none" w:sz="0" w:space="0" w:color="auto"/>
      </w:divBdr>
    </w:div>
    <w:div w:id="690380343">
      <w:bodyDiv w:val="1"/>
      <w:marLeft w:val="0"/>
      <w:marRight w:val="0"/>
      <w:marTop w:val="0"/>
      <w:marBottom w:val="0"/>
      <w:divBdr>
        <w:top w:val="none" w:sz="0" w:space="0" w:color="auto"/>
        <w:left w:val="none" w:sz="0" w:space="0" w:color="auto"/>
        <w:bottom w:val="none" w:sz="0" w:space="0" w:color="auto"/>
        <w:right w:val="none" w:sz="0" w:space="0" w:color="auto"/>
      </w:divBdr>
      <w:divsChild>
        <w:div w:id="170528223">
          <w:marLeft w:val="0"/>
          <w:marRight w:val="0"/>
          <w:marTop w:val="0"/>
          <w:marBottom w:val="0"/>
          <w:divBdr>
            <w:top w:val="none" w:sz="0" w:space="0" w:color="auto"/>
            <w:left w:val="none" w:sz="0" w:space="0" w:color="auto"/>
            <w:bottom w:val="none" w:sz="0" w:space="0" w:color="auto"/>
            <w:right w:val="none" w:sz="0" w:space="0" w:color="auto"/>
          </w:divBdr>
          <w:divsChild>
            <w:div w:id="741948994">
              <w:marLeft w:val="0"/>
              <w:marRight w:val="0"/>
              <w:marTop w:val="0"/>
              <w:marBottom w:val="0"/>
              <w:divBdr>
                <w:top w:val="none" w:sz="0" w:space="0" w:color="auto"/>
                <w:left w:val="none" w:sz="0" w:space="0" w:color="auto"/>
                <w:bottom w:val="none" w:sz="0" w:space="0" w:color="auto"/>
                <w:right w:val="none" w:sz="0" w:space="0" w:color="auto"/>
              </w:divBdr>
              <w:divsChild>
                <w:div w:id="905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5989">
      <w:bodyDiv w:val="1"/>
      <w:marLeft w:val="0"/>
      <w:marRight w:val="0"/>
      <w:marTop w:val="0"/>
      <w:marBottom w:val="0"/>
      <w:divBdr>
        <w:top w:val="none" w:sz="0" w:space="0" w:color="auto"/>
        <w:left w:val="none" w:sz="0" w:space="0" w:color="auto"/>
        <w:bottom w:val="none" w:sz="0" w:space="0" w:color="auto"/>
        <w:right w:val="none" w:sz="0" w:space="0" w:color="auto"/>
      </w:divBdr>
      <w:divsChild>
        <w:div w:id="1294486131">
          <w:marLeft w:val="0"/>
          <w:marRight w:val="0"/>
          <w:marTop w:val="0"/>
          <w:marBottom w:val="0"/>
          <w:divBdr>
            <w:top w:val="none" w:sz="0" w:space="0" w:color="auto"/>
            <w:left w:val="none" w:sz="0" w:space="0" w:color="auto"/>
            <w:bottom w:val="none" w:sz="0" w:space="0" w:color="auto"/>
            <w:right w:val="none" w:sz="0" w:space="0" w:color="auto"/>
          </w:divBdr>
          <w:divsChild>
            <w:div w:id="439109752">
              <w:marLeft w:val="0"/>
              <w:marRight w:val="0"/>
              <w:marTop w:val="0"/>
              <w:marBottom w:val="0"/>
              <w:divBdr>
                <w:top w:val="none" w:sz="0" w:space="0" w:color="auto"/>
                <w:left w:val="none" w:sz="0" w:space="0" w:color="auto"/>
                <w:bottom w:val="none" w:sz="0" w:space="0" w:color="auto"/>
                <w:right w:val="none" w:sz="0" w:space="0" w:color="auto"/>
              </w:divBdr>
              <w:divsChild>
                <w:div w:id="731734777">
                  <w:marLeft w:val="0"/>
                  <w:marRight w:val="0"/>
                  <w:marTop w:val="0"/>
                  <w:marBottom w:val="0"/>
                  <w:divBdr>
                    <w:top w:val="none" w:sz="0" w:space="0" w:color="auto"/>
                    <w:left w:val="none" w:sz="0" w:space="0" w:color="auto"/>
                    <w:bottom w:val="none" w:sz="0" w:space="0" w:color="auto"/>
                    <w:right w:val="none" w:sz="0" w:space="0" w:color="auto"/>
                  </w:divBdr>
                  <w:divsChild>
                    <w:div w:id="1044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0553">
      <w:bodyDiv w:val="1"/>
      <w:marLeft w:val="0"/>
      <w:marRight w:val="0"/>
      <w:marTop w:val="0"/>
      <w:marBottom w:val="0"/>
      <w:divBdr>
        <w:top w:val="none" w:sz="0" w:space="0" w:color="auto"/>
        <w:left w:val="none" w:sz="0" w:space="0" w:color="auto"/>
        <w:bottom w:val="none" w:sz="0" w:space="0" w:color="auto"/>
        <w:right w:val="none" w:sz="0" w:space="0" w:color="auto"/>
      </w:divBdr>
      <w:divsChild>
        <w:div w:id="2042780756">
          <w:marLeft w:val="0"/>
          <w:marRight w:val="0"/>
          <w:marTop w:val="0"/>
          <w:marBottom w:val="0"/>
          <w:divBdr>
            <w:top w:val="none" w:sz="0" w:space="0" w:color="auto"/>
            <w:left w:val="none" w:sz="0" w:space="0" w:color="auto"/>
            <w:bottom w:val="none" w:sz="0" w:space="0" w:color="auto"/>
            <w:right w:val="none" w:sz="0" w:space="0" w:color="auto"/>
          </w:divBdr>
          <w:divsChild>
            <w:div w:id="2066875375">
              <w:marLeft w:val="0"/>
              <w:marRight w:val="0"/>
              <w:marTop w:val="0"/>
              <w:marBottom w:val="0"/>
              <w:divBdr>
                <w:top w:val="none" w:sz="0" w:space="0" w:color="auto"/>
                <w:left w:val="none" w:sz="0" w:space="0" w:color="auto"/>
                <w:bottom w:val="none" w:sz="0" w:space="0" w:color="auto"/>
                <w:right w:val="none" w:sz="0" w:space="0" w:color="auto"/>
              </w:divBdr>
              <w:divsChild>
                <w:div w:id="1423797462">
                  <w:marLeft w:val="0"/>
                  <w:marRight w:val="0"/>
                  <w:marTop w:val="0"/>
                  <w:marBottom w:val="0"/>
                  <w:divBdr>
                    <w:top w:val="none" w:sz="0" w:space="0" w:color="auto"/>
                    <w:left w:val="none" w:sz="0" w:space="0" w:color="auto"/>
                    <w:bottom w:val="none" w:sz="0" w:space="0" w:color="auto"/>
                    <w:right w:val="none" w:sz="0" w:space="0" w:color="auto"/>
                  </w:divBdr>
                  <w:divsChild>
                    <w:div w:id="3968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99544">
      <w:bodyDiv w:val="1"/>
      <w:marLeft w:val="0"/>
      <w:marRight w:val="0"/>
      <w:marTop w:val="0"/>
      <w:marBottom w:val="0"/>
      <w:divBdr>
        <w:top w:val="none" w:sz="0" w:space="0" w:color="auto"/>
        <w:left w:val="none" w:sz="0" w:space="0" w:color="auto"/>
        <w:bottom w:val="none" w:sz="0" w:space="0" w:color="auto"/>
        <w:right w:val="none" w:sz="0" w:space="0" w:color="auto"/>
      </w:divBdr>
      <w:divsChild>
        <w:div w:id="647130838">
          <w:marLeft w:val="0"/>
          <w:marRight w:val="0"/>
          <w:marTop w:val="0"/>
          <w:marBottom w:val="0"/>
          <w:divBdr>
            <w:top w:val="none" w:sz="0" w:space="0" w:color="auto"/>
            <w:left w:val="none" w:sz="0" w:space="0" w:color="auto"/>
            <w:bottom w:val="none" w:sz="0" w:space="0" w:color="auto"/>
            <w:right w:val="none" w:sz="0" w:space="0" w:color="auto"/>
          </w:divBdr>
          <w:divsChild>
            <w:div w:id="1469008358">
              <w:marLeft w:val="0"/>
              <w:marRight w:val="0"/>
              <w:marTop w:val="0"/>
              <w:marBottom w:val="0"/>
              <w:divBdr>
                <w:top w:val="none" w:sz="0" w:space="0" w:color="auto"/>
                <w:left w:val="none" w:sz="0" w:space="0" w:color="auto"/>
                <w:bottom w:val="none" w:sz="0" w:space="0" w:color="auto"/>
                <w:right w:val="none" w:sz="0" w:space="0" w:color="auto"/>
              </w:divBdr>
              <w:divsChild>
                <w:div w:id="1841845219">
                  <w:marLeft w:val="0"/>
                  <w:marRight w:val="0"/>
                  <w:marTop w:val="0"/>
                  <w:marBottom w:val="0"/>
                  <w:divBdr>
                    <w:top w:val="none" w:sz="0" w:space="0" w:color="auto"/>
                    <w:left w:val="none" w:sz="0" w:space="0" w:color="auto"/>
                    <w:bottom w:val="none" w:sz="0" w:space="0" w:color="auto"/>
                    <w:right w:val="none" w:sz="0" w:space="0" w:color="auto"/>
                  </w:divBdr>
                  <w:divsChild>
                    <w:div w:id="16785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7961">
      <w:bodyDiv w:val="1"/>
      <w:marLeft w:val="0"/>
      <w:marRight w:val="0"/>
      <w:marTop w:val="0"/>
      <w:marBottom w:val="0"/>
      <w:divBdr>
        <w:top w:val="none" w:sz="0" w:space="0" w:color="auto"/>
        <w:left w:val="none" w:sz="0" w:space="0" w:color="auto"/>
        <w:bottom w:val="none" w:sz="0" w:space="0" w:color="auto"/>
        <w:right w:val="none" w:sz="0" w:space="0" w:color="auto"/>
      </w:divBdr>
      <w:divsChild>
        <w:div w:id="1845319868">
          <w:marLeft w:val="0"/>
          <w:marRight w:val="0"/>
          <w:marTop w:val="0"/>
          <w:marBottom w:val="0"/>
          <w:divBdr>
            <w:top w:val="none" w:sz="0" w:space="0" w:color="auto"/>
            <w:left w:val="none" w:sz="0" w:space="0" w:color="auto"/>
            <w:bottom w:val="none" w:sz="0" w:space="0" w:color="auto"/>
            <w:right w:val="none" w:sz="0" w:space="0" w:color="auto"/>
          </w:divBdr>
          <w:divsChild>
            <w:div w:id="763691795">
              <w:marLeft w:val="0"/>
              <w:marRight w:val="0"/>
              <w:marTop w:val="0"/>
              <w:marBottom w:val="0"/>
              <w:divBdr>
                <w:top w:val="none" w:sz="0" w:space="0" w:color="auto"/>
                <w:left w:val="none" w:sz="0" w:space="0" w:color="auto"/>
                <w:bottom w:val="none" w:sz="0" w:space="0" w:color="auto"/>
                <w:right w:val="none" w:sz="0" w:space="0" w:color="auto"/>
              </w:divBdr>
              <w:divsChild>
                <w:div w:id="359864046">
                  <w:marLeft w:val="0"/>
                  <w:marRight w:val="0"/>
                  <w:marTop w:val="0"/>
                  <w:marBottom w:val="0"/>
                  <w:divBdr>
                    <w:top w:val="none" w:sz="0" w:space="0" w:color="auto"/>
                    <w:left w:val="none" w:sz="0" w:space="0" w:color="auto"/>
                    <w:bottom w:val="none" w:sz="0" w:space="0" w:color="auto"/>
                    <w:right w:val="none" w:sz="0" w:space="0" w:color="auto"/>
                  </w:divBdr>
                  <w:divsChild>
                    <w:div w:id="12080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46831">
      <w:bodyDiv w:val="1"/>
      <w:marLeft w:val="0"/>
      <w:marRight w:val="0"/>
      <w:marTop w:val="0"/>
      <w:marBottom w:val="0"/>
      <w:divBdr>
        <w:top w:val="none" w:sz="0" w:space="0" w:color="auto"/>
        <w:left w:val="none" w:sz="0" w:space="0" w:color="auto"/>
        <w:bottom w:val="none" w:sz="0" w:space="0" w:color="auto"/>
        <w:right w:val="none" w:sz="0" w:space="0" w:color="auto"/>
      </w:divBdr>
    </w:div>
    <w:div w:id="994652845">
      <w:bodyDiv w:val="1"/>
      <w:marLeft w:val="0"/>
      <w:marRight w:val="0"/>
      <w:marTop w:val="0"/>
      <w:marBottom w:val="0"/>
      <w:divBdr>
        <w:top w:val="none" w:sz="0" w:space="0" w:color="auto"/>
        <w:left w:val="none" w:sz="0" w:space="0" w:color="auto"/>
        <w:bottom w:val="none" w:sz="0" w:space="0" w:color="auto"/>
        <w:right w:val="none" w:sz="0" w:space="0" w:color="auto"/>
      </w:divBdr>
    </w:div>
    <w:div w:id="1054232059">
      <w:bodyDiv w:val="1"/>
      <w:marLeft w:val="0"/>
      <w:marRight w:val="0"/>
      <w:marTop w:val="0"/>
      <w:marBottom w:val="0"/>
      <w:divBdr>
        <w:top w:val="none" w:sz="0" w:space="0" w:color="auto"/>
        <w:left w:val="none" w:sz="0" w:space="0" w:color="auto"/>
        <w:bottom w:val="none" w:sz="0" w:space="0" w:color="auto"/>
        <w:right w:val="none" w:sz="0" w:space="0" w:color="auto"/>
      </w:divBdr>
      <w:divsChild>
        <w:div w:id="74520279">
          <w:marLeft w:val="0"/>
          <w:marRight w:val="0"/>
          <w:marTop w:val="0"/>
          <w:marBottom w:val="0"/>
          <w:divBdr>
            <w:top w:val="none" w:sz="0" w:space="0" w:color="auto"/>
            <w:left w:val="none" w:sz="0" w:space="0" w:color="auto"/>
            <w:bottom w:val="none" w:sz="0" w:space="0" w:color="auto"/>
            <w:right w:val="none" w:sz="0" w:space="0" w:color="auto"/>
          </w:divBdr>
          <w:divsChild>
            <w:div w:id="494304248">
              <w:marLeft w:val="0"/>
              <w:marRight w:val="0"/>
              <w:marTop w:val="0"/>
              <w:marBottom w:val="0"/>
              <w:divBdr>
                <w:top w:val="none" w:sz="0" w:space="0" w:color="auto"/>
                <w:left w:val="none" w:sz="0" w:space="0" w:color="auto"/>
                <w:bottom w:val="none" w:sz="0" w:space="0" w:color="auto"/>
                <w:right w:val="none" w:sz="0" w:space="0" w:color="auto"/>
              </w:divBdr>
              <w:divsChild>
                <w:div w:id="8915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9104">
      <w:bodyDiv w:val="1"/>
      <w:marLeft w:val="0"/>
      <w:marRight w:val="0"/>
      <w:marTop w:val="0"/>
      <w:marBottom w:val="0"/>
      <w:divBdr>
        <w:top w:val="none" w:sz="0" w:space="0" w:color="auto"/>
        <w:left w:val="none" w:sz="0" w:space="0" w:color="auto"/>
        <w:bottom w:val="none" w:sz="0" w:space="0" w:color="auto"/>
        <w:right w:val="none" w:sz="0" w:space="0" w:color="auto"/>
      </w:divBdr>
      <w:divsChild>
        <w:div w:id="185021419">
          <w:marLeft w:val="0"/>
          <w:marRight w:val="0"/>
          <w:marTop w:val="0"/>
          <w:marBottom w:val="0"/>
          <w:divBdr>
            <w:top w:val="none" w:sz="0" w:space="0" w:color="auto"/>
            <w:left w:val="none" w:sz="0" w:space="0" w:color="auto"/>
            <w:bottom w:val="none" w:sz="0" w:space="0" w:color="auto"/>
            <w:right w:val="none" w:sz="0" w:space="0" w:color="auto"/>
          </w:divBdr>
          <w:divsChild>
            <w:div w:id="1320230190">
              <w:marLeft w:val="0"/>
              <w:marRight w:val="0"/>
              <w:marTop w:val="0"/>
              <w:marBottom w:val="0"/>
              <w:divBdr>
                <w:top w:val="none" w:sz="0" w:space="0" w:color="auto"/>
                <w:left w:val="none" w:sz="0" w:space="0" w:color="auto"/>
                <w:bottom w:val="none" w:sz="0" w:space="0" w:color="auto"/>
                <w:right w:val="none" w:sz="0" w:space="0" w:color="auto"/>
              </w:divBdr>
              <w:divsChild>
                <w:div w:id="1635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3095">
      <w:bodyDiv w:val="1"/>
      <w:marLeft w:val="0"/>
      <w:marRight w:val="0"/>
      <w:marTop w:val="0"/>
      <w:marBottom w:val="0"/>
      <w:divBdr>
        <w:top w:val="none" w:sz="0" w:space="0" w:color="auto"/>
        <w:left w:val="none" w:sz="0" w:space="0" w:color="auto"/>
        <w:bottom w:val="none" w:sz="0" w:space="0" w:color="auto"/>
        <w:right w:val="none" w:sz="0" w:space="0" w:color="auto"/>
      </w:divBdr>
    </w:div>
    <w:div w:id="1191379250">
      <w:bodyDiv w:val="1"/>
      <w:marLeft w:val="0"/>
      <w:marRight w:val="0"/>
      <w:marTop w:val="0"/>
      <w:marBottom w:val="0"/>
      <w:divBdr>
        <w:top w:val="none" w:sz="0" w:space="0" w:color="auto"/>
        <w:left w:val="none" w:sz="0" w:space="0" w:color="auto"/>
        <w:bottom w:val="none" w:sz="0" w:space="0" w:color="auto"/>
        <w:right w:val="none" w:sz="0" w:space="0" w:color="auto"/>
      </w:divBdr>
      <w:divsChild>
        <w:div w:id="1131939926">
          <w:marLeft w:val="0"/>
          <w:marRight w:val="0"/>
          <w:marTop w:val="0"/>
          <w:marBottom w:val="0"/>
          <w:divBdr>
            <w:top w:val="none" w:sz="0" w:space="0" w:color="auto"/>
            <w:left w:val="none" w:sz="0" w:space="0" w:color="auto"/>
            <w:bottom w:val="none" w:sz="0" w:space="0" w:color="auto"/>
            <w:right w:val="none" w:sz="0" w:space="0" w:color="auto"/>
          </w:divBdr>
          <w:divsChild>
            <w:div w:id="169032920">
              <w:marLeft w:val="0"/>
              <w:marRight w:val="0"/>
              <w:marTop w:val="0"/>
              <w:marBottom w:val="0"/>
              <w:divBdr>
                <w:top w:val="none" w:sz="0" w:space="0" w:color="auto"/>
                <w:left w:val="none" w:sz="0" w:space="0" w:color="auto"/>
                <w:bottom w:val="none" w:sz="0" w:space="0" w:color="auto"/>
                <w:right w:val="none" w:sz="0" w:space="0" w:color="auto"/>
              </w:divBdr>
              <w:divsChild>
                <w:div w:id="7206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5190">
      <w:bodyDiv w:val="1"/>
      <w:marLeft w:val="0"/>
      <w:marRight w:val="0"/>
      <w:marTop w:val="0"/>
      <w:marBottom w:val="0"/>
      <w:divBdr>
        <w:top w:val="none" w:sz="0" w:space="0" w:color="auto"/>
        <w:left w:val="none" w:sz="0" w:space="0" w:color="auto"/>
        <w:bottom w:val="none" w:sz="0" w:space="0" w:color="auto"/>
        <w:right w:val="none" w:sz="0" w:space="0" w:color="auto"/>
      </w:divBdr>
      <w:divsChild>
        <w:div w:id="1583640899">
          <w:marLeft w:val="0"/>
          <w:marRight w:val="0"/>
          <w:marTop w:val="0"/>
          <w:marBottom w:val="0"/>
          <w:divBdr>
            <w:top w:val="none" w:sz="0" w:space="0" w:color="auto"/>
            <w:left w:val="none" w:sz="0" w:space="0" w:color="auto"/>
            <w:bottom w:val="none" w:sz="0" w:space="0" w:color="auto"/>
            <w:right w:val="none" w:sz="0" w:space="0" w:color="auto"/>
          </w:divBdr>
          <w:divsChild>
            <w:div w:id="253319747">
              <w:marLeft w:val="0"/>
              <w:marRight w:val="0"/>
              <w:marTop w:val="0"/>
              <w:marBottom w:val="0"/>
              <w:divBdr>
                <w:top w:val="none" w:sz="0" w:space="0" w:color="auto"/>
                <w:left w:val="none" w:sz="0" w:space="0" w:color="auto"/>
                <w:bottom w:val="none" w:sz="0" w:space="0" w:color="auto"/>
                <w:right w:val="none" w:sz="0" w:space="0" w:color="auto"/>
              </w:divBdr>
              <w:divsChild>
                <w:div w:id="1928221352">
                  <w:marLeft w:val="0"/>
                  <w:marRight w:val="0"/>
                  <w:marTop w:val="0"/>
                  <w:marBottom w:val="0"/>
                  <w:divBdr>
                    <w:top w:val="none" w:sz="0" w:space="0" w:color="auto"/>
                    <w:left w:val="none" w:sz="0" w:space="0" w:color="auto"/>
                    <w:bottom w:val="none" w:sz="0" w:space="0" w:color="auto"/>
                    <w:right w:val="none" w:sz="0" w:space="0" w:color="auto"/>
                  </w:divBdr>
                  <w:divsChild>
                    <w:div w:id="436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4719">
      <w:bodyDiv w:val="1"/>
      <w:marLeft w:val="0"/>
      <w:marRight w:val="0"/>
      <w:marTop w:val="0"/>
      <w:marBottom w:val="0"/>
      <w:divBdr>
        <w:top w:val="none" w:sz="0" w:space="0" w:color="auto"/>
        <w:left w:val="none" w:sz="0" w:space="0" w:color="auto"/>
        <w:bottom w:val="none" w:sz="0" w:space="0" w:color="auto"/>
        <w:right w:val="none" w:sz="0" w:space="0" w:color="auto"/>
      </w:divBdr>
      <w:divsChild>
        <w:div w:id="1953591099">
          <w:marLeft w:val="0"/>
          <w:marRight w:val="0"/>
          <w:marTop w:val="0"/>
          <w:marBottom w:val="0"/>
          <w:divBdr>
            <w:top w:val="none" w:sz="0" w:space="0" w:color="auto"/>
            <w:left w:val="none" w:sz="0" w:space="0" w:color="auto"/>
            <w:bottom w:val="none" w:sz="0" w:space="0" w:color="auto"/>
            <w:right w:val="none" w:sz="0" w:space="0" w:color="auto"/>
          </w:divBdr>
          <w:divsChild>
            <w:div w:id="431630789">
              <w:marLeft w:val="0"/>
              <w:marRight w:val="0"/>
              <w:marTop w:val="0"/>
              <w:marBottom w:val="0"/>
              <w:divBdr>
                <w:top w:val="none" w:sz="0" w:space="0" w:color="auto"/>
                <w:left w:val="none" w:sz="0" w:space="0" w:color="auto"/>
                <w:bottom w:val="none" w:sz="0" w:space="0" w:color="auto"/>
                <w:right w:val="none" w:sz="0" w:space="0" w:color="auto"/>
              </w:divBdr>
              <w:divsChild>
                <w:div w:id="15964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2980">
      <w:bodyDiv w:val="1"/>
      <w:marLeft w:val="0"/>
      <w:marRight w:val="0"/>
      <w:marTop w:val="0"/>
      <w:marBottom w:val="0"/>
      <w:divBdr>
        <w:top w:val="none" w:sz="0" w:space="0" w:color="auto"/>
        <w:left w:val="none" w:sz="0" w:space="0" w:color="auto"/>
        <w:bottom w:val="none" w:sz="0" w:space="0" w:color="auto"/>
        <w:right w:val="none" w:sz="0" w:space="0" w:color="auto"/>
      </w:divBdr>
      <w:divsChild>
        <w:div w:id="451293576">
          <w:marLeft w:val="0"/>
          <w:marRight w:val="0"/>
          <w:marTop w:val="0"/>
          <w:marBottom w:val="0"/>
          <w:divBdr>
            <w:top w:val="none" w:sz="0" w:space="0" w:color="auto"/>
            <w:left w:val="none" w:sz="0" w:space="0" w:color="auto"/>
            <w:bottom w:val="none" w:sz="0" w:space="0" w:color="auto"/>
            <w:right w:val="none" w:sz="0" w:space="0" w:color="auto"/>
          </w:divBdr>
          <w:divsChild>
            <w:div w:id="1667324771">
              <w:marLeft w:val="0"/>
              <w:marRight w:val="0"/>
              <w:marTop w:val="0"/>
              <w:marBottom w:val="0"/>
              <w:divBdr>
                <w:top w:val="none" w:sz="0" w:space="0" w:color="auto"/>
                <w:left w:val="none" w:sz="0" w:space="0" w:color="auto"/>
                <w:bottom w:val="none" w:sz="0" w:space="0" w:color="auto"/>
                <w:right w:val="none" w:sz="0" w:space="0" w:color="auto"/>
              </w:divBdr>
              <w:divsChild>
                <w:div w:id="391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2479">
      <w:bodyDiv w:val="1"/>
      <w:marLeft w:val="0"/>
      <w:marRight w:val="0"/>
      <w:marTop w:val="0"/>
      <w:marBottom w:val="0"/>
      <w:divBdr>
        <w:top w:val="none" w:sz="0" w:space="0" w:color="auto"/>
        <w:left w:val="none" w:sz="0" w:space="0" w:color="auto"/>
        <w:bottom w:val="none" w:sz="0" w:space="0" w:color="auto"/>
        <w:right w:val="none" w:sz="0" w:space="0" w:color="auto"/>
      </w:divBdr>
      <w:divsChild>
        <w:div w:id="456804265">
          <w:marLeft w:val="0"/>
          <w:marRight w:val="0"/>
          <w:marTop w:val="0"/>
          <w:marBottom w:val="0"/>
          <w:divBdr>
            <w:top w:val="none" w:sz="0" w:space="0" w:color="auto"/>
            <w:left w:val="none" w:sz="0" w:space="0" w:color="auto"/>
            <w:bottom w:val="none" w:sz="0" w:space="0" w:color="auto"/>
            <w:right w:val="none" w:sz="0" w:space="0" w:color="auto"/>
          </w:divBdr>
          <w:divsChild>
            <w:div w:id="9571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3423">
      <w:bodyDiv w:val="1"/>
      <w:marLeft w:val="0"/>
      <w:marRight w:val="0"/>
      <w:marTop w:val="0"/>
      <w:marBottom w:val="0"/>
      <w:divBdr>
        <w:top w:val="none" w:sz="0" w:space="0" w:color="auto"/>
        <w:left w:val="none" w:sz="0" w:space="0" w:color="auto"/>
        <w:bottom w:val="none" w:sz="0" w:space="0" w:color="auto"/>
        <w:right w:val="none" w:sz="0" w:space="0" w:color="auto"/>
      </w:divBdr>
      <w:divsChild>
        <w:div w:id="1300189585">
          <w:marLeft w:val="0"/>
          <w:marRight w:val="0"/>
          <w:marTop w:val="0"/>
          <w:marBottom w:val="0"/>
          <w:divBdr>
            <w:top w:val="none" w:sz="0" w:space="0" w:color="auto"/>
            <w:left w:val="none" w:sz="0" w:space="0" w:color="auto"/>
            <w:bottom w:val="none" w:sz="0" w:space="0" w:color="auto"/>
            <w:right w:val="none" w:sz="0" w:space="0" w:color="auto"/>
          </w:divBdr>
          <w:divsChild>
            <w:div w:id="1179392587">
              <w:marLeft w:val="0"/>
              <w:marRight w:val="0"/>
              <w:marTop w:val="0"/>
              <w:marBottom w:val="0"/>
              <w:divBdr>
                <w:top w:val="none" w:sz="0" w:space="0" w:color="auto"/>
                <w:left w:val="none" w:sz="0" w:space="0" w:color="auto"/>
                <w:bottom w:val="none" w:sz="0" w:space="0" w:color="auto"/>
                <w:right w:val="none" w:sz="0" w:space="0" w:color="auto"/>
              </w:divBdr>
              <w:divsChild>
                <w:div w:id="5485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4782">
      <w:bodyDiv w:val="1"/>
      <w:marLeft w:val="0"/>
      <w:marRight w:val="0"/>
      <w:marTop w:val="0"/>
      <w:marBottom w:val="0"/>
      <w:divBdr>
        <w:top w:val="none" w:sz="0" w:space="0" w:color="auto"/>
        <w:left w:val="none" w:sz="0" w:space="0" w:color="auto"/>
        <w:bottom w:val="none" w:sz="0" w:space="0" w:color="auto"/>
        <w:right w:val="none" w:sz="0" w:space="0" w:color="auto"/>
      </w:divBdr>
      <w:divsChild>
        <w:div w:id="1690716380">
          <w:marLeft w:val="0"/>
          <w:marRight w:val="0"/>
          <w:marTop w:val="0"/>
          <w:marBottom w:val="0"/>
          <w:divBdr>
            <w:top w:val="none" w:sz="0" w:space="0" w:color="auto"/>
            <w:left w:val="none" w:sz="0" w:space="0" w:color="auto"/>
            <w:bottom w:val="none" w:sz="0" w:space="0" w:color="auto"/>
            <w:right w:val="none" w:sz="0" w:space="0" w:color="auto"/>
          </w:divBdr>
          <w:divsChild>
            <w:div w:id="672294051">
              <w:marLeft w:val="0"/>
              <w:marRight w:val="0"/>
              <w:marTop w:val="0"/>
              <w:marBottom w:val="0"/>
              <w:divBdr>
                <w:top w:val="none" w:sz="0" w:space="0" w:color="auto"/>
                <w:left w:val="none" w:sz="0" w:space="0" w:color="auto"/>
                <w:bottom w:val="none" w:sz="0" w:space="0" w:color="auto"/>
                <w:right w:val="none" w:sz="0" w:space="0" w:color="auto"/>
              </w:divBdr>
              <w:divsChild>
                <w:div w:id="474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6692">
      <w:bodyDiv w:val="1"/>
      <w:marLeft w:val="0"/>
      <w:marRight w:val="0"/>
      <w:marTop w:val="0"/>
      <w:marBottom w:val="0"/>
      <w:divBdr>
        <w:top w:val="none" w:sz="0" w:space="0" w:color="auto"/>
        <w:left w:val="none" w:sz="0" w:space="0" w:color="auto"/>
        <w:bottom w:val="none" w:sz="0" w:space="0" w:color="auto"/>
        <w:right w:val="none" w:sz="0" w:space="0" w:color="auto"/>
      </w:divBdr>
      <w:divsChild>
        <w:div w:id="2146896785">
          <w:marLeft w:val="0"/>
          <w:marRight w:val="0"/>
          <w:marTop w:val="0"/>
          <w:marBottom w:val="0"/>
          <w:divBdr>
            <w:top w:val="none" w:sz="0" w:space="0" w:color="auto"/>
            <w:left w:val="none" w:sz="0" w:space="0" w:color="auto"/>
            <w:bottom w:val="none" w:sz="0" w:space="0" w:color="auto"/>
            <w:right w:val="none" w:sz="0" w:space="0" w:color="auto"/>
          </w:divBdr>
          <w:divsChild>
            <w:div w:id="1426222808">
              <w:marLeft w:val="0"/>
              <w:marRight w:val="0"/>
              <w:marTop w:val="0"/>
              <w:marBottom w:val="0"/>
              <w:divBdr>
                <w:top w:val="none" w:sz="0" w:space="0" w:color="auto"/>
                <w:left w:val="none" w:sz="0" w:space="0" w:color="auto"/>
                <w:bottom w:val="none" w:sz="0" w:space="0" w:color="auto"/>
                <w:right w:val="none" w:sz="0" w:space="0" w:color="auto"/>
              </w:divBdr>
              <w:divsChild>
                <w:div w:id="738014944">
                  <w:marLeft w:val="0"/>
                  <w:marRight w:val="0"/>
                  <w:marTop w:val="0"/>
                  <w:marBottom w:val="0"/>
                  <w:divBdr>
                    <w:top w:val="none" w:sz="0" w:space="0" w:color="auto"/>
                    <w:left w:val="none" w:sz="0" w:space="0" w:color="auto"/>
                    <w:bottom w:val="none" w:sz="0" w:space="0" w:color="auto"/>
                    <w:right w:val="none" w:sz="0" w:space="0" w:color="auto"/>
                  </w:divBdr>
                  <w:divsChild>
                    <w:div w:id="6708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24918">
      <w:bodyDiv w:val="1"/>
      <w:marLeft w:val="0"/>
      <w:marRight w:val="0"/>
      <w:marTop w:val="0"/>
      <w:marBottom w:val="0"/>
      <w:divBdr>
        <w:top w:val="none" w:sz="0" w:space="0" w:color="auto"/>
        <w:left w:val="none" w:sz="0" w:space="0" w:color="auto"/>
        <w:bottom w:val="none" w:sz="0" w:space="0" w:color="auto"/>
        <w:right w:val="none" w:sz="0" w:space="0" w:color="auto"/>
      </w:divBdr>
      <w:divsChild>
        <w:div w:id="2012222327">
          <w:marLeft w:val="0"/>
          <w:marRight w:val="0"/>
          <w:marTop w:val="0"/>
          <w:marBottom w:val="0"/>
          <w:divBdr>
            <w:top w:val="none" w:sz="0" w:space="0" w:color="auto"/>
            <w:left w:val="none" w:sz="0" w:space="0" w:color="auto"/>
            <w:bottom w:val="none" w:sz="0" w:space="0" w:color="auto"/>
            <w:right w:val="none" w:sz="0" w:space="0" w:color="auto"/>
          </w:divBdr>
          <w:divsChild>
            <w:div w:id="1105074231">
              <w:marLeft w:val="0"/>
              <w:marRight w:val="0"/>
              <w:marTop w:val="0"/>
              <w:marBottom w:val="0"/>
              <w:divBdr>
                <w:top w:val="none" w:sz="0" w:space="0" w:color="auto"/>
                <w:left w:val="none" w:sz="0" w:space="0" w:color="auto"/>
                <w:bottom w:val="none" w:sz="0" w:space="0" w:color="auto"/>
                <w:right w:val="none" w:sz="0" w:space="0" w:color="auto"/>
              </w:divBdr>
              <w:divsChild>
                <w:div w:id="1553300434">
                  <w:marLeft w:val="0"/>
                  <w:marRight w:val="0"/>
                  <w:marTop w:val="0"/>
                  <w:marBottom w:val="0"/>
                  <w:divBdr>
                    <w:top w:val="none" w:sz="0" w:space="0" w:color="auto"/>
                    <w:left w:val="none" w:sz="0" w:space="0" w:color="auto"/>
                    <w:bottom w:val="none" w:sz="0" w:space="0" w:color="auto"/>
                    <w:right w:val="none" w:sz="0" w:space="0" w:color="auto"/>
                  </w:divBdr>
                  <w:divsChild>
                    <w:div w:id="15405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129748">
      <w:bodyDiv w:val="1"/>
      <w:marLeft w:val="0"/>
      <w:marRight w:val="0"/>
      <w:marTop w:val="0"/>
      <w:marBottom w:val="0"/>
      <w:divBdr>
        <w:top w:val="none" w:sz="0" w:space="0" w:color="auto"/>
        <w:left w:val="none" w:sz="0" w:space="0" w:color="auto"/>
        <w:bottom w:val="none" w:sz="0" w:space="0" w:color="auto"/>
        <w:right w:val="none" w:sz="0" w:space="0" w:color="auto"/>
      </w:divBdr>
      <w:divsChild>
        <w:div w:id="1736586719">
          <w:marLeft w:val="0"/>
          <w:marRight w:val="0"/>
          <w:marTop w:val="0"/>
          <w:marBottom w:val="0"/>
          <w:divBdr>
            <w:top w:val="none" w:sz="0" w:space="0" w:color="auto"/>
            <w:left w:val="none" w:sz="0" w:space="0" w:color="auto"/>
            <w:bottom w:val="none" w:sz="0" w:space="0" w:color="auto"/>
            <w:right w:val="none" w:sz="0" w:space="0" w:color="auto"/>
          </w:divBdr>
          <w:divsChild>
            <w:div w:id="564147590">
              <w:marLeft w:val="0"/>
              <w:marRight w:val="0"/>
              <w:marTop w:val="0"/>
              <w:marBottom w:val="0"/>
              <w:divBdr>
                <w:top w:val="none" w:sz="0" w:space="0" w:color="auto"/>
                <w:left w:val="none" w:sz="0" w:space="0" w:color="auto"/>
                <w:bottom w:val="none" w:sz="0" w:space="0" w:color="auto"/>
                <w:right w:val="none" w:sz="0" w:space="0" w:color="auto"/>
              </w:divBdr>
              <w:divsChild>
                <w:div w:id="14326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87403">
      <w:bodyDiv w:val="1"/>
      <w:marLeft w:val="0"/>
      <w:marRight w:val="0"/>
      <w:marTop w:val="0"/>
      <w:marBottom w:val="0"/>
      <w:divBdr>
        <w:top w:val="none" w:sz="0" w:space="0" w:color="auto"/>
        <w:left w:val="none" w:sz="0" w:space="0" w:color="auto"/>
        <w:bottom w:val="none" w:sz="0" w:space="0" w:color="auto"/>
        <w:right w:val="none" w:sz="0" w:space="0" w:color="auto"/>
      </w:divBdr>
      <w:divsChild>
        <w:div w:id="1670861662">
          <w:marLeft w:val="0"/>
          <w:marRight w:val="0"/>
          <w:marTop w:val="0"/>
          <w:marBottom w:val="0"/>
          <w:divBdr>
            <w:top w:val="none" w:sz="0" w:space="0" w:color="auto"/>
            <w:left w:val="none" w:sz="0" w:space="0" w:color="auto"/>
            <w:bottom w:val="none" w:sz="0" w:space="0" w:color="auto"/>
            <w:right w:val="none" w:sz="0" w:space="0" w:color="auto"/>
          </w:divBdr>
          <w:divsChild>
            <w:div w:id="1023097662">
              <w:marLeft w:val="0"/>
              <w:marRight w:val="0"/>
              <w:marTop w:val="0"/>
              <w:marBottom w:val="0"/>
              <w:divBdr>
                <w:top w:val="none" w:sz="0" w:space="0" w:color="auto"/>
                <w:left w:val="none" w:sz="0" w:space="0" w:color="auto"/>
                <w:bottom w:val="none" w:sz="0" w:space="0" w:color="auto"/>
                <w:right w:val="none" w:sz="0" w:space="0" w:color="auto"/>
              </w:divBdr>
              <w:divsChild>
                <w:div w:id="1880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5232">
      <w:bodyDiv w:val="1"/>
      <w:marLeft w:val="0"/>
      <w:marRight w:val="0"/>
      <w:marTop w:val="0"/>
      <w:marBottom w:val="0"/>
      <w:divBdr>
        <w:top w:val="none" w:sz="0" w:space="0" w:color="auto"/>
        <w:left w:val="none" w:sz="0" w:space="0" w:color="auto"/>
        <w:bottom w:val="none" w:sz="0" w:space="0" w:color="auto"/>
        <w:right w:val="none" w:sz="0" w:space="0" w:color="auto"/>
      </w:divBdr>
      <w:divsChild>
        <w:div w:id="777985011">
          <w:marLeft w:val="0"/>
          <w:marRight w:val="0"/>
          <w:marTop w:val="0"/>
          <w:marBottom w:val="0"/>
          <w:divBdr>
            <w:top w:val="none" w:sz="0" w:space="0" w:color="auto"/>
            <w:left w:val="none" w:sz="0" w:space="0" w:color="auto"/>
            <w:bottom w:val="none" w:sz="0" w:space="0" w:color="auto"/>
            <w:right w:val="none" w:sz="0" w:space="0" w:color="auto"/>
          </w:divBdr>
          <w:divsChild>
            <w:div w:id="788204135">
              <w:marLeft w:val="0"/>
              <w:marRight w:val="0"/>
              <w:marTop w:val="0"/>
              <w:marBottom w:val="0"/>
              <w:divBdr>
                <w:top w:val="none" w:sz="0" w:space="0" w:color="auto"/>
                <w:left w:val="none" w:sz="0" w:space="0" w:color="auto"/>
                <w:bottom w:val="none" w:sz="0" w:space="0" w:color="auto"/>
                <w:right w:val="none" w:sz="0" w:space="0" w:color="auto"/>
              </w:divBdr>
              <w:divsChild>
                <w:div w:id="10304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4492">
      <w:bodyDiv w:val="1"/>
      <w:marLeft w:val="0"/>
      <w:marRight w:val="0"/>
      <w:marTop w:val="0"/>
      <w:marBottom w:val="0"/>
      <w:divBdr>
        <w:top w:val="none" w:sz="0" w:space="0" w:color="auto"/>
        <w:left w:val="none" w:sz="0" w:space="0" w:color="auto"/>
        <w:bottom w:val="none" w:sz="0" w:space="0" w:color="auto"/>
        <w:right w:val="none" w:sz="0" w:space="0" w:color="auto"/>
      </w:divBdr>
    </w:div>
    <w:div w:id="1442071898">
      <w:bodyDiv w:val="1"/>
      <w:marLeft w:val="0"/>
      <w:marRight w:val="0"/>
      <w:marTop w:val="0"/>
      <w:marBottom w:val="0"/>
      <w:divBdr>
        <w:top w:val="none" w:sz="0" w:space="0" w:color="auto"/>
        <w:left w:val="none" w:sz="0" w:space="0" w:color="auto"/>
        <w:bottom w:val="none" w:sz="0" w:space="0" w:color="auto"/>
        <w:right w:val="none" w:sz="0" w:space="0" w:color="auto"/>
      </w:divBdr>
      <w:divsChild>
        <w:div w:id="715467457">
          <w:marLeft w:val="0"/>
          <w:marRight w:val="0"/>
          <w:marTop w:val="0"/>
          <w:marBottom w:val="0"/>
          <w:divBdr>
            <w:top w:val="none" w:sz="0" w:space="0" w:color="auto"/>
            <w:left w:val="none" w:sz="0" w:space="0" w:color="auto"/>
            <w:bottom w:val="none" w:sz="0" w:space="0" w:color="auto"/>
            <w:right w:val="none" w:sz="0" w:space="0" w:color="auto"/>
          </w:divBdr>
          <w:divsChild>
            <w:div w:id="1415972228">
              <w:marLeft w:val="0"/>
              <w:marRight w:val="0"/>
              <w:marTop w:val="0"/>
              <w:marBottom w:val="0"/>
              <w:divBdr>
                <w:top w:val="none" w:sz="0" w:space="0" w:color="auto"/>
                <w:left w:val="none" w:sz="0" w:space="0" w:color="auto"/>
                <w:bottom w:val="none" w:sz="0" w:space="0" w:color="auto"/>
                <w:right w:val="none" w:sz="0" w:space="0" w:color="auto"/>
              </w:divBdr>
              <w:divsChild>
                <w:div w:id="14420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790">
      <w:bodyDiv w:val="1"/>
      <w:marLeft w:val="0"/>
      <w:marRight w:val="0"/>
      <w:marTop w:val="0"/>
      <w:marBottom w:val="0"/>
      <w:divBdr>
        <w:top w:val="none" w:sz="0" w:space="0" w:color="auto"/>
        <w:left w:val="none" w:sz="0" w:space="0" w:color="auto"/>
        <w:bottom w:val="none" w:sz="0" w:space="0" w:color="auto"/>
        <w:right w:val="none" w:sz="0" w:space="0" w:color="auto"/>
      </w:divBdr>
      <w:divsChild>
        <w:div w:id="1482311130">
          <w:marLeft w:val="0"/>
          <w:marRight w:val="0"/>
          <w:marTop w:val="0"/>
          <w:marBottom w:val="0"/>
          <w:divBdr>
            <w:top w:val="none" w:sz="0" w:space="0" w:color="auto"/>
            <w:left w:val="none" w:sz="0" w:space="0" w:color="auto"/>
            <w:bottom w:val="none" w:sz="0" w:space="0" w:color="auto"/>
            <w:right w:val="none" w:sz="0" w:space="0" w:color="auto"/>
          </w:divBdr>
          <w:divsChild>
            <w:div w:id="574173066">
              <w:marLeft w:val="0"/>
              <w:marRight w:val="0"/>
              <w:marTop w:val="0"/>
              <w:marBottom w:val="0"/>
              <w:divBdr>
                <w:top w:val="none" w:sz="0" w:space="0" w:color="auto"/>
                <w:left w:val="none" w:sz="0" w:space="0" w:color="auto"/>
                <w:bottom w:val="none" w:sz="0" w:space="0" w:color="auto"/>
                <w:right w:val="none" w:sz="0" w:space="0" w:color="auto"/>
              </w:divBdr>
              <w:divsChild>
                <w:div w:id="1339961346">
                  <w:marLeft w:val="0"/>
                  <w:marRight w:val="0"/>
                  <w:marTop w:val="0"/>
                  <w:marBottom w:val="0"/>
                  <w:divBdr>
                    <w:top w:val="none" w:sz="0" w:space="0" w:color="auto"/>
                    <w:left w:val="none" w:sz="0" w:space="0" w:color="auto"/>
                    <w:bottom w:val="none" w:sz="0" w:space="0" w:color="auto"/>
                    <w:right w:val="none" w:sz="0" w:space="0" w:color="auto"/>
                  </w:divBdr>
                  <w:divsChild>
                    <w:div w:id="2084597209">
                      <w:marLeft w:val="0"/>
                      <w:marRight w:val="0"/>
                      <w:marTop w:val="0"/>
                      <w:marBottom w:val="0"/>
                      <w:divBdr>
                        <w:top w:val="none" w:sz="0" w:space="0" w:color="auto"/>
                        <w:left w:val="none" w:sz="0" w:space="0" w:color="auto"/>
                        <w:bottom w:val="none" w:sz="0" w:space="0" w:color="auto"/>
                        <w:right w:val="none" w:sz="0" w:space="0" w:color="auto"/>
                      </w:divBdr>
                    </w:div>
                  </w:divsChild>
                </w:div>
                <w:div w:id="1980525559">
                  <w:marLeft w:val="0"/>
                  <w:marRight w:val="0"/>
                  <w:marTop w:val="0"/>
                  <w:marBottom w:val="0"/>
                  <w:divBdr>
                    <w:top w:val="none" w:sz="0" w:space="0" w:color="auto"/>
                    <w:left w:val="none" w:sz="0" w:space="0" w:color="auto"/>
                    <w:bottom w:val="none" w:sz="0" w:space="0" w:color="auto"/>
                    <w:right w:val="none" w:sz="0" w:space="0" w:color="auto"/>
                  </w:divBdr>
                  <w:divsChild>
                    <w:div w:id="1704207664">
                      <w:marLeft w:val="0"/>
                      <w:marRight w:val="0"/>
                      <w:marTop w:val="0"/>
                      <w:marBottom w:val="0"/>
                      <w:divBdr>
                        <w:top w:val="none" w:sz="0" w:space="0" w:color="auto"/>
                        <w:left w:val="none" w:sz="0" w:space="0" w:color="auto"/>
                        <w:bottom w:val="none" w:sz="0" w:space="0" w:color="auto"/>
                        <w:right w:val="none" w:sz="0" w:space="0" w:color="auto"/>
                      </w:divBdr>
                      <w:divsChild>
                        <w:div w:id="1497113528">
                          <w:marLeft w:val="0"/>
                          <w:marRight w:val="0"/>
                          <w:marTop w:val="0"/>
                          <w:marBottom w:val="0"/>
                          <w:divBdr>
                            <w:top w:val="none" w:sz="0" w:space="0" w:color="auto"/>
                            <w:left w:val="none" w:sz="0" w:space="0" w:color="auto"/>
                            <w:bottom w:val="none" w:sz="0" w:space="0" w:color="auto"/>
                            <w:right w:val="none" w:sz="0" w:space="0" w:color="auto"/>
                          </w:divBdr>
                        </w:div>
                      </w:divsChild>
                    </w:div>
                    <w:div w:id="1636642035">
                      <w:marLeft w:val="0"/>
                      <w:marRight w:val="0"/>
                      <w:marTop w:val="0"/>
                      <w:marBottom w:val="0"/>
                      <w:divBdr>
                        <w:top w:val="none" w:sz="0" w:space="0" w:color="auto"/>
                        <w:left w:val="none" w:sz="0" w:space="0" w:color="auto"/>
                        <w:bottom w:val="none" w:sz="0" w:space="0" w:color="auto"/>
                        <w:right w:val="none" w:sz="0" w:space="0" w:color="auto"/>
                      </w:divBdr>
                      <w:divsChild>
                        <w:div w:id="1023441431">
                          <w:marLeft w:val="0"/>
                          <w:marRight w:val="0"/>
                          <w:marTop w:val="0"/>
                          <w:marBottom w:val="0"/>
                          <w:divBdr>
                            <w:top w:val="none" w:sz="0" w:space="0" w:color="auto"/>
                            <w:left w:val="none" w:sz="0" w:space="0" w:color="auto"/>
                            <w:bottom w:val="none" w:sz="0" w:space="0" w:color="auto"/>
                            <w:right w:val="none" w:sz="0" w:space="0" w:color="auto"/>
                          </w:divBdr>
                        </w:div>
                      </w:divsChild>
                    </w:div>
                    <w:div w:id="1906799357">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7313">
                  <w:marLeft w:val="0"/>
                  <w:marRight w:val="0"/>
                  <w:marTop w:val="0"/>
                  <w:marBottom w:val="0"/>
                  <w:divBdr>
                    <w:top w:val="none" w:sz="0" w:space="0" w:color="auto"/>
                    <w:left w:val="none" w:sz="0" w:space="0" w:color="auto"/>
                    <w:bottom w:val="none" w:sz="0" w:space="0" w:color="auto"/>
                    <w:right w:val="none" w:sz="0" w:space="0" w:color="auto"/>
                  </w:divBdr>
                  <w:divsChild>
                    <w:div w:id="2060667866">
                      <w:marLeft w:val="0"/>
                      <w:marRight w:val="0"/>
                      <w:marTop w:val="0"/>
                      <w:marBottom w:val="0"/>
                      <w:divBdr>
                        <w:top w:val="none" w:sz="0" w:space="0" w:color="auto"/>
                        <w:left w:val="none" w:sz="0" w:space="0" w:color="auto"/>
                        <w:bottom w:val="none" w:sz="0" w:space="0" w:color="auto"/>
                        <w:right w:val="none" w:sz="0" w:space="0" w:color="auto"/>
                      </w:divBdr>
                    </w:div>
                    <w:div w:id="2846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75042">
      <w:bodyDiv w:val="1"/>
      <w:marLeft w:val="0"/>
      <w:marRight w:val="0"/>
      <w:marTop w:val="0"/>
      <w:marBottom w:val="0"/>
      <w:divBdr>
        <w:top w:val="none" w:sz="0" w:space="0" w:color="auto"/>
        <w:left w:val="none" w:sz="0" w:space="0" w:color="auto"/>
        <w:bottom w:val="none" w:sz="0" w:space="0" w:color="auto"/>
        <w:right w:val="none" w:sz="0" w:space="0" w:color="auto"/>
      </w:divBdr>
      <w:divsChild>
        <w:div w:id="2022269728">
          <w:marLeft w:val="0"/>
          <w:marRight w:val="0"/>
          <w:marTop w:val="0"/>
          <w:marBottom w:val="0"/>
          <w:divBdr>
            <w:top w:val="none" w:sz="0" w:space="0" w:color="auto"/>
            <w:left w:val="none" w:sz="0" w:space="0" w:color="auto"/>
            <w:bottom w:val="none" w:sz="0" w:space="0" w:color="auto"/>
            <w:right w:val="none" w:sz="0" w:space="0" w:color="auto"/>
          </w:divBdr>
          <w:divsChild>
            <w:div w:id="221596934">
              <w:marLeft w:val="0"/>
              <w:marRight w:val="0"/>
              <w:marTop w:val="0"/>
              <w:marBottom w:val="0"/>
              <w:divBdr>
                <w:top w:val="none" w:sz="0" w:space="0" w:color="auto"/>
                <w:left w:val="none" w:sz="0" w:space="0" w:color="auto"/>
                <w:bottom w:val="none" w:sz="0" w:space="0" w:color="auto"/>
                <w:right w:val="none" w:sz="0" w:space="0" w:color="auto"/>
              </w:divBdr>
              <w:divsChild>
                <w:div w:id="10228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4207">
      <w:bodyDiv w:val="1"/>
      <w:marLeft w:val="0"/>
      <w:marRight w:val="0"/>
      <w:marTop w:val="0"/>
      <w:marBottom w:val="0"/>
      <w:divBdr>
        <w:top w:val="none" w:sz="0" w:space="0" w:color="auto"/>
        <w:left w:val="none" w:sz="0" w:space="0" w:color="auto"/>
        <w:bottom w:val="none" w:sz="0" w:space="0" w:color="auto"/>
        <w:right w:val="none" w:sz="0" w:space="0" w:color="auto"/>
      </w:divBdr>
      <w:divsChild>
        <w:div w:id="276061927">
          <w:marLeft w:val="0"/>
          <w:marRight w:val="0"/>
          <w:marTop w:val="0"/>
          <w:marBottom w:val="0"/>
          <w:divBdr>
            <w:top w:val="none" w:sz="0" w:space="0" w:color="auto"/>
            <w:left w:val="none" w:sz="0" w:space="0" w:color="auto"/>
            <w:bottom w:val="none" w:sz="0" w:space="0" w:color="auto"/>
            <w:right w:val="none" w:sz="0" w:space="0" w:color="auto"/>
          </w:divBdr>
          <w:divsChild>
            <w:div w:id="1888880703">
              <w:marLeft w:val="0"/>
              <w:marRight w:val="0"/>
              <w:marTop w:val="0"/>
              <w:marBottom w:val="0"/>
              <w:divBdr>
                <w:top w:val="none" w:sz="0" w:space="0" w:color="auto"/>
                <w:left w:val="none" w:sz="0" w:space="0" w:color="auto"/>
                <w:bottom w:val="none" w:sz="0" w:space="0" w:color="auto"/>
                <w:right w:val="none" w:sz="0" w:space="0" w:color="auto"/>
              </w:divBdr>
              <w:divsChild>
                <w:div w:id="1979988738">
                  <w:marLeft w:val="0"/>
                  <w:marRight w:val="0"/>
                  <w:marTop w:val="0"/>
                  <w:marBottom w:val="0"/>
                  <w:divBdr>
                    <w:top w:val="none" w:sz="0" w:space="0" w:color="auto"/>
                    <w:left w:val="none" w:sz="0" w:space="0" w:color="auto"/>
                    <w:bottom w:val="none" w:sz="0" w:space="0" w:color="auto"/>
                    <w:right w:val="none" w:sz="0" w:space="0" w:color="auto"/>
                  </w:divBdr>
                </w:div>
                <w:div w:id="1337074787">
                  <w:marLeft w:val="0"/>
                  <w:marRight w:val="0"/>
                  <w:marTop w:val="0"/>
                  <w:marBottom w:val="0"/>
                  <w:divBdr>
                    <w:top w:val="none" w:sz="0" w:space="0" w:color="auto"/>
                    <w:left w:val="none" w:sz="0" w:space="0" w:color="auto"/>
                    <w:bottom w:val="none" w:sz="0" w:space="0" w:color="auto"/>
                    <w:right w:val="none" w:sz="0" w:space="0" w:color="auto"/>
                  </w:divBdr>
                </w:div>
              </w:divsChild>
            </w:div>
            <w:div w:id="1384522684">
              <w:marLeft w:val="0"/>
              <w:marRight w:val="0"/>
              <w:marTop w:val="0"/>
              <w:marBottom w:val="0"/>
              <w:divBdr>
                <w:top w:val="none" w:sz="0" w:space="0" w:color="auto"/>
                <w:left w:val="none" w:sz="0" w:space="0" w:color="auto"/>
                <w:bottom w:val="none" w:sz="0" w:space="0" w:color="auto"/>
                <w:right w:val="none" w:sz="0" w:space="0" w:color="auto"/>
              </w:divBdr>
              <w:divsChild>
                <w:div w:id="1827478691">
                  <w:marLeft w:val="0"/>
                  <w:marRight w:val="0"/>
                  <w:marTop w:val="0"/>
                  <w:marBottom w:val="0"/>
                  <w:divBdr>
                    <w:top w:val="none" w:sz="0" w:space="0" w:color="auto"/>
                    <w:left w:val="none" w:sz="0" w:space="0" w:color="auto"/>
                    <w:bottom w:val="none" w:sz="0" w:space="0" w:color="auto"/>
                    <w:right w:val="none" w:sz="0" w:space="0" w:color="auto"/>
                  </w:divBdr>
                </w:div>
                <w:div w:id="766198557">
                  <w:marLeft w:val="0"/>
                  <w:marRight w:val="0"/>
                  <w:marTop w:val="0"/>
                  <w:marBottom w:val="0"/>
                  <w:divBdr>
                    <w:top w:val="none" w:sz="0" w:space="0" w:color="auto"/>
                    <w:left w:val="none" w:sz="0" w:space="0" w:color="auto"/>
                    <w:bottom w:val="none" w:sz="0" w:space="0" w:color="auto"/>
                    <w:right w:val="none" w:sz="0" w:space="0" w:color="auto"/>
                  </w:divBdr>
                </w:div>
              </w:divsChild>
            </w:div>
            <w:div w:id="1768960953">
              <w:marLeft w:val="0"/>
              <w:marRight w:val="0"/>
              <w:marTop w:val="0"/>
              <w:marBottom w:val="0"/>
              <w:divBdr>
                <w:top w:val="none" w:sz="0" w:space="0" w:color="auto"/>
                <w:left w:val="none" w:sz="0" w:space="0" w:color="auto"/>
                <w:bottom w:val="none" w:sz="0" w:space="0" w:color="auto"/>
                <w:right w:val="none" w:sz="0" w:space="0" w:color="auto"/>
              </w:divBdr>
              <w:divsChild>
                <w:div w:id="1959215835">
                  <w:marLeft w:val="0"/>
                  <w:marRight w:val="0"/>
                  <w:marTop w:val="0"/>
                  <w:marBottom w:val="0"/>
                  <w:divBdr>
                    <w:top w:val="none" w:sz="0" w:space="0" w:color="auto"/>
                    <w:left w:val="none" w:sz="0" w:space="0" w:color="auto"/>
                    <w:bottom w:val="none" w:sz="0" w:space="0" w:color="auto"/>
                    <w:right w:val="none" w:sz="0" w:space="0" w:color="auto"/>
                  </w:divBdr>
                </w:div>
              </w:divsChild>
            </w:div>
            <w:div w:id="1451628163">
              <w:marLeft w:val="0"/>
              <w:marRight w:val="0"/>
              <w:marTop w:val="0"/>
              <w:marBottom w:val="0"/>
              <w:divBdr>
                <w:top w:val="none" w:sz="0" w:space="0" w:color="auto"/>
                <w:left w:val="none" w:sz="0" w:space="0" w:color="auto"/>
                <w:bottom w:val="none" w:sz="0" w:space="0" w:color="auto"/>
                <w:right w:val="none" w:sz="0" w:space="0" w:color="auto"/>
              </w:divBdr>
              <w:divsChild>
                <w:div w:id="1246837073">
                  <w:marLeft w:val="0"/>
                  <w:marRight w:val="0"/>
                  <w:marTop w:val="0"/>
                  <w:marBottom w:val="0"/>
                  <w:divBdr>
                    <w:top w:val="none" w:sz="0" w:space="0" w:color="auto"/>
                    <w:left w:val="none" w:sz="0" w:space="0" w:color="auto"/>
                    <w:bottom w:val="none" w:sz="0" w:space="0" w:color="auto"/>
                    <w:right w:val="none" w:sz="0" w:space="0" w:color="auto"/>
                  </w:divBdr>
                </w:div>
                <w:div w:id="38938399">
                  <w:marLeft w:val="0"/>
                  <w:marRight w:val="0"/>
                  <w:marTop w:val="0"/>
                  <w:marBottom w:val="0"/>
                  <w:divBdr>
                    <w:top w:val="none" w:sz="0" w:space="0" w:color="auto"/>
                    <w:left w:val="none" w:sz="0" w:space="0" w:color="auto"/>
                    <w:bottom w:val="none" w:sz="0" w:space="0" w:color="auto"/>
                    <w:right w:val="none" w:sz="0" w:space="0" w:color="auto"/>
                  </w:divBdr>
                </w:div>
              </w:divsChild>
            </w:div>
            <w:div w:id="2016298860">
              <w:marLeft w:val="0"/>
              <w:marRight w:val="0"/>
              <w:marTop w:val="0"/>
              <w:marBottom w:val="0"/>
              <w:divBdr>
                <w:top w:val="none" w:sz="0" w:space="0" w:color="auto"/>
                <w:left w:val="none" w:sz="0" w:space="0" w:color="auto"/>
                <w:bottom w:val="none" w:sz="0" w:space="0" w:color="auto"/>
                <w:right w:val="none" w:sz="0" w:space="0" w:color="auto"/>
              </w:divBdr>
              <w:divsChild>
                <w:div w:id="5752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4098">
      <w:bodyDiv w:val="1"/>
      <w:marLeft w:val="0"/>
      <w:marRight w:val="0"/>
      <w:marTop w:val="0"/>
      <w:marBottom w:val="0"/>
      <w:divBdr>
        <w:top w:val="none" w:sz="0" w:space="0" w:color="auto"/>
        <w:left w:val="none" w:sz="0" w:space="0" w:color="auto"/>
        <w:bottom w:val="none" w:sz="0" w:space="0" w:color="auto"/>
        <w:right w:val="none" w:sz="0" w:space="0" w:color="auto"/>
      </w:divBdr>
    </w:div>
    <w:div w:id="1572421776">
      <w:bodyDiv w:val="1"/>
      <w:marLeft w:val="0"/>
      <w:marRight w:val="0"/>
      <w:marTop w:val="0"/>
      <w:marBottom w:val="0"/>
      <w:divBdr>
        <w:top w:val="none" w:sz="0" w:space="0" w:color="auto"/>
        <w:left w:val="none" w:sz="0" w:space="0" w:color="auto"/>
        <w:bottom w:val="none" w:sz="0" w:space="0" w:color="auto"/>
        <w:right w:val="none" w:sz="0" w:space="0" w:color="auto"/>
      </w:divBdr>
      <w:divsChild>
        <w:div w:id="1131021812">
          <w:marLeft w:val="0"/>
          <w:marRight w:val="0"/>
          <w:marTop w:val="0"/>
          <w:marBottom w:val="0"/>
          <w:divBdr>
            <w:top w:val="none" w:sz="0" w:space="0" w:color="auto"/>
            <w:left w:val="none" w:sz="0" w:space="0" w:color="auto"/>
            <w:bottom w:val="none" w:sz="0" w:space="0" w:color="auto"/>
            <w:right w:val="none" w:sz="0" w:space="0" w:color="auto"/>
          </w:divBdr>
          <w:divsChild>
            <w:div w:id="2025663252">
              <w:marLeft w:val="0"/>
              <w:marRight w:val="0"/>
              <w:marTop w:val="0"/>
              <w:marBottom w:val="0"/>
              <w:divBdr>
                <w:top w:val="none" w:sz="0" w:space="0" w:color="auto"/>
                <w:left w:val="none" w:sz="0" w:space="0" w:color="auto"/>
                <w:bottom w:val="none" w:sz="0" w:space="0" w:color="auto"/>
                <w:right w:val="none" w:sz="0" w:space="0" w:color="auto"/>
              </w:divBdr>
              <w:divsChild>
                <w:div w:id="13216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1018">
      <w:bodyDiv w:val="1"/>
      <w:marLeft w:val="0"/>
      <w:marRight w:val="0"/>
      <w:marTop w:val="0"/>
      <w:marBottom w:val="0"/>
      <w:divBdr>
        <w:top w:val="none" w:sz="0" w:space="0" w:color="auto"/>
        <w:left w:val="none" w:sz="0" w:space="0" w:color="auto"/>
        <w:bottom w:val="none" w:sz="0" w:space="0" w:color="auto"/>
        <w:right w:val="none" w:sz="0" w:space="0" w:color="auto"/>
      </w:divBdr>
      <w:divsChild>
        <w:div w:id="1726031156">
          <w:marLeft w:val="0"/>
          <w:marRight w:val="0"/>
          <w:marTop w:val="0"/>
          <w:marBottom w:val="0"/>
          <w:divBdr>
            <w:top w:val="none" w:sz="0" w:space="0" w:color="auto"/>
            <w:left w:val="none" w:sz="0" w:space="0" w:color="auto"/>
            <w:bottom w:val="none" w:sz="0" w:space="0" w:color="auto"/>
            <w:right w:val="none" w:sz="0" w:space="0" w:color="auto"/>
          </w:divBdr>
          <w:divsChild>
            <w:div w:id="1733457511">
              <w:marLeft w:val="0"/>
              <w:marRight w:val="0"/>
              <w:marTop w:val="0"/>
              <w:marBottom w:val="0"/>
              <w:divBdr>
                <w:top w:val="none" w:sz="0" w:space="0" w:color="auto"/>
                <w:left w:val="none" w:sz="0" w:space="0" w:color="auto"/>
                <w:bottom w:val="none" w:sz="0" w:space="0" w:color="auto"/>
                <w:right w:val="none" w:sz="0" w:space="0" w:color="auto"/>
              </w:divBdr>
              <w:divsChild>
                <w:div w:id="3394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13208">
      <w:bodyDiv w:val="1"/>
      <w:marLeft w:val="0"/>
      <w:marRight w:val="0"/>
      <w:marTop w:val="0"/>
      <w:marBottom w:val="0"/>
      <w:divBdr>
        <w:top w:val="none" w:sz="0" w:space="0" w:color="auto"/>
        <w:left w:val="none" w:sz="0" w:space="0" w:color="auto"/>
        <w:bottom w:val="none" w:sz="0" w:space="0" w:color="auto"/>
        <w:right w:val="none" w:sz="0" w:space="0" w:color="auto"/>
      </w:divBdr>
      <w:divsChild>
        <w:div w:id="1129978240">
          <w:marLeft w:val="0"/>
          <w:marRight w:val="0"/>
          <w:marTop w:val="0"/>
          <w:marBottom w:val="0"/>
          <w:divBdr>
            <w:top w:val="none" w:sz="0" w:space="0" w:color="auto"/>
            <w:left w:val="none" w:sz="0" w:space="0" w:color="auto"/>
            <w:bottom w:val="none" w:sz="0" w:space="0" w:color="auto"/>
            <w:right w:val="none" w:sz="0" w:space="0" w:color="auto"/>
          </w:divBdr>
          <w:divsChild>
            <w:div w:id="1226140244">
              <w:marLeft w:val="0"/>
              <w:marRight w:val="0"/>
              <w:marTop w:val="0"/>
              <w:marBottom w:val="0"/>
              <w:divBdr>
                <w:top w:val="none" w:sz="0" w:space="0" w:color="auto"/>
                <w:left w:val="none" w:sz="0" w:space="0" w:color="auto"/>
                <w:bottom w:val="none" w:sz="0" w:space="0" w:color="auto"/>
                <w:right w:val="none" w:sz="0" w:space="0" w:color="auto"/>
              </w:divBdr>
              <w:divsChild>
                <w:div w:id="11794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96931">
      <w:bodyDiv w:val="1"/>
      <w:marLeft w:val="0"/>
      <w:marRight w:val="0"/>
      <w:marTop w:val="0"/>
      <w:marBottom w:val="0"/>
      <w:divBdr>
        <w:top w:val="none" w:sz="0" w:space="0" w:color="auto"/>
        <w:left w:val="none" w:sz="0" w:space="0" w:color="auto"/>
        <w:bottom w:val="none" w:sz="0" w:space="0" w:color="auto"/>
        <w:right w:val="none" w:sz="0" w:space="0" w:color="auto"/>
      </w:divBdr>
      <w:divsChild>
        <w:div w:id="2130003899">
          <w:marLeft w:val="0"/>
          <w:marRight w:val="0"/>
          <w:marTop w:val="0"/>
          <w:marBottom w:val="0"/>
          <w:divBdr>
            <w:top w:val="none" w:sz="0" w:space="0" w:color="auto"/>
            <w:left w:val="none" w:sz="0" w:space="0" w:color="auto"/>
            <w:bottom w:val="none" w:sz="0" w:space="0" w:color="auto"/>
            <w:right w:val="none" w:sz="0" w:space="0" w:color="auto"/>
          </w:divBdr>
          <w:divsChild>
            <w:div w:id="2130931236">
              <w:marLeft w:val="0"/>
              <w:marRight w:val="0"/>
              <w:marTop w:val="0"/>
              <w:marBottom w:val="0"/>
              <w:divBdr>
                <w:top w:val="none" w:sz="0" w:space="0" w:color="auto"/>
                <w:left w:val="none" w:sz="0" w:space="0" w:color="auto"/>
                <w:bottom w:val="none" w:sz="0" w:space="0" w:color="auto"/>
                <w:right w:val="none" w:sz="0" w:space="0" w:color="auto"/>
              </w:divBdr>
              <w:divsChild>
                <w:div w:id="1843003652">
                  <w:marLeft w:val="0"/>
                  <w:marRight w:val="0"/>
                  <w:marTop w:val="0"/>
                  <w:marBottom w:val="0"/>
                  <w:divBdr>
                    <w:top w:val="none" w:sz="0" w:space="0" w:color="auto"/>
                    <w:left w:val="none" w:sz="0" w:space="0" w:color="auto"/>
                    <w:bottom w:val="none" w:sz="0" w:space="0" w:color="auto"/>
                    <w:right w:val="none" w:sz="0" w:space="0" w:color="auto"/>
                  </w:divBdr>
                  <w:divsChild>
                    <w:div w:id="8378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7347">
      <w:bodyDiv w:val="1"/>
      <w:marLeft w:val="0"/>
      <w:marRight w:val="0"/>
      <w:marTop w:val="0"/>
      <w:marBottom w:val="0"/>
      <w:divBdr>
        <w:top w:val="none" w:sz="0" w:space="0" w:color="auto"/>
        <w:left w:val="none" w:sz="0" w:space="0" w:color="auto"/>
        <w:bottom w:val="none" w:sz="0" w:space="0" w:color="auto"/>
        <w:right w:val="none" w:sz="0" w:space="0" w:color="auto"/>
      </w:divBdr>
      <w:divsChild>
        <w:div w:id="1297030008">
          <w:marLeft w:val="0"/>
          <w:marRight w:val="0"/>
          <w:marTop w:val="0"/>
          <w:marBottom w:val="0"/>
          <w:divBdr>
            <w:top w:val="none" w:sz="0" w:space="0" w:color="auto"/>
            <w:left w:val="none" w:sz="0" w:space="0" w:color="auto"/>
            <w:bottom w:val="none" w:sz="0" w:space="0" w:color="auto"/>
            <w:right w:val="none" w:sz="0" w:space="0" w:color="auto"/>
          </w:divBdr>
          <w:divsChild>
            <w:div w:id="1361274332">
              <w:marLeft w:val="0"/>
              <w:marRight w:val="0"/>
              <w:marTop w:val="0"/>
              <w:marBottom w:val="0"/>
              <w:divBdr>
                <w:top w:val="none" w:sz="0" w:space="0" w:color="auto"/>
                <w:left w:val="none" w:sz="0" w:space="0" w:color="auto"/>
                <w:bottom w:val="none" w:sz="0" w:space="0" w:color="auto"/>
                <w:right w:val="none" w:sz="0" w:space="0" w:color="auto"/>
              </w:divBdr>
              <w:divsChild>
                <w:div w:id="1630436266">
                  <w:marLeft w:val="0"/>
                  <w:marRight w:val="0"/>
                  <w:marTop w:val="0"/>
                  <w:marBottom w:val="0"/>
                  <w:divBdr>
                    <w:top w:val="none" w:sz="0" w:space="0" w:color="auto"/>
                    <w:left w:val="none" w:sz="0" w:space="0" w:color="auto"/>
                    <w:bottom w:val="none" w:sz="0" w:space="0" w:color="auto"/>
                    <w:right w:val="none" w:sz="0" w:space="0" w:color="auto"/>
                  </w:divBdr>
                  <w:divsChild>
                    <w:div w:id="9801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52798">
      <w:bodyDiv w:val="1"/>
      <w:marLeft w:val="0"/>
      <w:marRight w:val="0"/>
      <w:marTop w:val="0"/>
      <w:marBottom w:val="0"/>
      <w:divBdr>
        <w:top w:val="none" w:sz="0" w:space="0" w:color="auto"/>
        <w:left w:val="none" w:sz="0" w:space="0" w:color="auto"/>
        <w:bottom w:val="none" w:sz="0" w:space="0" w:color="auto"/>
        <w:right w:val="none" w:sz="0" w:space="0" w:color="auto"/>
      </w:divBdr>
      <w:divsChild>
        <w:div w:id="1341928437">
          <w:marLeft w:val="0"/>
          <w:marRight w:val="0"/>
          <w:marTop w:val="0"/>
          <w:marBottom w:val="0"/>
          <w:divBdr>
            <w:top w:val="none" w:sz="0" w:space="0" w:color="auto"/>
            <w:left w:val="none" w:sz="0" w:space="0" w:color="auto"/>
            <w:bottom w:val="none" w:sz="0" w:space="0" w:color="auto"/>
            <w:right w:val="none" w:sz="0" w:space="0" w:color="auto"/>
          </w:divBdr>
          <w:divsChild>
            <w:div w:id="994527089">
              <w:marLeft w:val="0"/>
              <w:marRight w:val="0"/>
              <w:marTop w:val="0"/>
              <w:marBottom w:val="0"/>
              <w:divBdr>
                <w:top w:val="none" w:sz="0" w:space="0" w:color="auto"/>
                <w:left w:val="none" w:sz="0" w:space="0" w:color="auto"/>
                <w:bottom w:val="none" w:sz="0" w:space="0" w:color="auto"/>
                <w:right w:val="none" w:sz="0" w:space="0" w:color="auto"/>
              </w:divBdr>
              <w:divsChild>
                <w:div w:id="404454953">
                  <w:marLeft w:val="0"/>
                  <w:marRight w:val="0"/>
                  <w:marTop w:val="0"/>
                  <w:marBottom w:val="0"/>
                  <w:divBdr>
                    <w:top w:val="none" w:sz="0" w:space="0" w:color="auto"/>
                    <w:left w:val="none" w:sz="0" w:space="0" w:color="auto"/>
                    <w:bottom w:val="none" w:sz="0" w:space="0" w:color="auto"/>
                    <w:right w:val="none" w:sz="0" w:space="0" w:color="auto"/>
                  </w:divBdr>
                  <w:divsChild>
                    <w:div w:id="1007099480">
                      <w:marLeft w:val="0"/>
                      <w:marRight w:val="0"/>
                      <w:marTop w:val="0"/>
                      <w:marBottom w:val="0"/>
                      <w:divBdr>
                        <w:top w:val="none" w:sz="0" w:space="0" w:color="auto"/>
                        <w:left w:val="none" w:sz="0" w:space="0" w:color="auto"/>
                        <w:bottom w:val="none" w:sz="0" w:space="0" w:color="auto"/>
                        <w:right w:val="none" w:sz="0" w:space="0" w:color="auto"/>
                      </w:divBdr>
                    </w:div>
                  </w:divsChild>
                </w:div>
                <w:div w:id="1279947840">
                  <w:marLeft w:val="0"/>
                  <w:marRight w:val="0"/>
                  <w:marTop w:val="0"/>
                  <w:marBottom w:val="0"/>
                  <w:divBdr>
                    <w:top w:val="none" w:sz="0" w:space="0" w:color="auto"/>
                    <w:left w:val="none" w:sz="0" w:space="0" w:color="auto"/>
                    <w:bottom w:val="none" w:sz="0" w:space="0" w:color="auto"/>
                    <w:right w:val="none" w:sz="0" w:space="0" w:color="auto"/>
                  </w:divBdr>
                  <w:divsChild>
                    <w:div w:id="165898920">
                      <w:marLeft w:val="0"/>
                      <w:marRight w:val="0"/>
                      <w:marTop w:val="0"/>
                      <w:marBottom w:val="0"/>
                      <w:divBdr>
                        <w:top w:val="none" w:sz="0" w:space="0" w:color="auto"/>
                        <w:left w:val="none" w:sz="0" w:space="0" w:color="auto"/>
                        <w:bottom w:val="none" w:sz="0" w:space="0" w:color="auto"/>
                        <w:right w:val="none" w:sz="0" w:space="0" w:color="auto"/>
                      </w:divBdr>
                    </w:div>
                  </w:divsChild>
                </w:div>
                <w:div w:id="975646496">
                  <w:marLeft w:val="0"/>
                  <w:marRight w:val="0"/>
                  <w:marTop w:val="0"/>
                  <w:marBottom w:val="0"/>
                  <w:divBdr>
                    <w:top w:val="none" w:sz="0" w:space="0" w:color="auto"/>
                    <w:left w:val="none" w:sz="0" w:space="0" w:color="auto"/>
                    <w:bottom w:val="none" w:sz="0" w:space="0" w:color="auto"/>
                    <w:right w:val="none" w:sz="0" w:space="0" w:color="auto"/>
                  </w:divBdr>
                  <w:divsChild>
                    <w:div w:id="1497116360">
                      <w:marLeft w:val="0"/>
                      <w:marRight w:val="0"/>
                      <w:marTop w:val="0"/>
                      <w:marBottom w:val="0"/>
                      <w:divBdr>
                        <w:top w:val="none" w:sz="0" w:space="0" w:color="auto"/>
                        <w:left w:val="none" w:sz="0" w:space="0" w:color="auto"/>
                        <w:bottom w:val="none" w:sz="0" w:space="0" w:color="auto"/>
                        <w:right w:val="none" w:sz="0" w:space="0" w:color="auto"/>
                      </w:divBdr>
                    </w:div>
                  </w:divsChild>
                </w:div>
                <w:div w:id="208496246">
                  <w:marLeft w:val="0"/>
                  <w:marRight w:val="0"/>
                  <w:marTop w:val="0"/>
                  <w:marBottom w:val="0"/>
                  <w:divBdr>
                    <w:top w:val="none" w:sz="0" w:space="0" w:color="auto"/>
                    <w:left w:val="none" w:sz="0" w:space="0" w:color="auto"/>
                    <w:bottom w:val="none" w:sz="0" w:space="0" w:color="auto"/>
                    <w:right w:val="none" w:sz="0" w:space="0" w:color="auto"/>
                  </w:divBdr>
                  <w:divsChild>
                    <w:div w:id="64957804">
                      <w:marLeft w:val="0"/>
                      <w:marRight w:val="0"/>
                      <w:marTop w:val="0"/>
                      <w:marBottom w:val="0"/>
                      <w:divBdr>
                        <w:top w:val="none" w:sz="0" w:space="0" w:color="auto"/>
                        <w:left w:val="none" w:sz="0" w:space="0" w:color="auto"/>
                        <w:bottom w:val="none" w:sz="0" w:space="0" w:color="auto"/>
                        <w:right w:val="none" w:sz="0" w:space="0" w:color="auto"/>
                      </w:divBdr>
                    </w:div>
                  </w:divsChild>
                </w:div>
                <w:div w:id="703335191">
                  <w:marLeft w:val="0"/>
                  <w:marRight w:val="0"/>
                  <w:marTop w:val="0"/>
                  <w:marBottom w:val="0"/>
                  <w:divBdr>
                    <w:top w:val="none" w:sz="0" w:space="0" w:color="auto"/>
                    <w:left w:val="none" w:sz="0" w:space="0" w:color="auto"/>
                    <w:bottom w:val="none" w:sz="0" w:space="0" w:color="auto"/>
                    <w:right w:val="none" w:sz="0" w:space="0" w:color="auto"/>
                  </w:divBdr>
                  <w:divsChild>
                    <w:div w:id="1540048922">
                      <w:marLeft w:val="0"/>
                      <w:marRight w:val="0"/>
                      <w:marTop w:val="0"/>
                      <w:marBottom w:val="0"/>
                      <w:divBdr>
                        <w:top w:val="none" w:sz="0" w:space="0" w:color="auto"/>
                        <w:left w:val="none" w:sz="0" w:space="0" w:color="auto"/>
                        <w:bottom w:val="none" w:sz="0" w:space="0" w:color="auto"/>
                        <w:right w:val="none" w:sz="0" w:space="0" w:color="auto"/>
                      </w:divBdr>
                    </w:div>
                  </w:divsChild>
                </w:div>
                <w:div w:id="920943938">
                  <w:marLeft w:val="0"/>
                  <w:marRight w:val="0"/>
                  <w:marTop w:val="0"/>
                  <w:marBottom w:val="0"/>
                  <w:divBdr>
                    <w:top w:val="none" w:sz="0" w:space="0" w:color="auto"/>
                    <w:left w:val="none" w:sz="0" w:space="0" w:color="auto"/>
                    <w:bottom w:val="none" w:sz="0" w:space="0" w:color="auto"/>
                    <w:right w:val="none" w:sz="0" w:space="0" w:color="auto"/>
                  </w:divBdr>
                  <w:divsChild>
                    <w:div w:id="1847984486">
                      <w:marLeft w:val="0"/>
                      <w:marRight w:val="0"/>
                      <w:marTop w:val="0"/>
                      <w:marBottom w:val="0"/>
                      <w:divBdr>
                        <w:top w:val="none" w:sz="0" w:space="0" w:color="auto"/>
                        <w:left w:val="none" w:sz="0" w:space="0" w:color="auto"/>
                        <w:bottom w:val="none" w:sz="0" w:space="0" w:color="auto"/>
                        <w:right w:val="none" w:sz="0" w:space="0" w:color="auto"/>
                      </w:divBdr>
                    </w:div>
                  </w:divsChild>
                </w:div>
                <w:div w:id="278416579">
                  <w:marLeft w:val="0"/>
                  <w:marRight w:val="0"/>
                  <w:marTop w:val="0"/>
                  <w:marBottom w:val="0"/>
                  <w:divBdr>
                    <w:top w:val="none" w:sz="0" w:space="0" w:color="auto"/>
                    <w:left w:val="none" w:sz="0" w:space="0" w:color="auto"/>
                    <w:bottom w:val="none" w:sz="0" w:space="0" w:color="auto"/>
                    <w:right w:val="none" w:sz="0" w:space="0" w:color="auto"/>
                  </w:divBdr>
                  <w:divsChild>
                    <w:div w:id="208347309">
                      <w:marLeft w:val="0"/>
                      <w:marRight w:val="0"/>
                      <w:marTop w:val="0"/>
                      <w:marBottom w:val="0"/>
                      <w:divBdr>
                        <w:top w:val="none" w:sz="0" w:space="0" w:color="auto"/>
                        <w:left w:val="none" w:sz="0" w:space="0" w:color="auto"/>
                        <w:bottom w:val="none" w:sz="0" w:space="0" w:color="auto"/>
                        <w:right w:val="none" w:sz="0" w:space="0" w:color="auto"/>
                      </w:divBdr>
                    </w:div>
                  </w:divsChild>
                </w:div>
                <w:div w:id="106050188">
                  <w:marLeft w:val="0"/>
                  <w:marRight w:val="0"/>
                  <w:marTop w:val="0"/>
                  <w:marBottom w:val="0"/>
                  <w:divBdr>
                    <w:top w:val="none" w:sz="0" w:space="0" w:color="auto"/>
                    <w:left w:val="none" w:sz="0" w:space="0" w:color="auto"/>
                    <w:bottom w:val="none" w:sz="0" w:space="0" w:color="auto"/>
                    <w:right w:val="none" w:sz="0" w:space="0" w:color="auto"/>
                  </w:divBdr>
                  <w:divsChild>
                    <w:div w:id="1770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6074">
      <w:bodyDiv w:val="1"/>
      <w:marLeft w:val="0"/>
      <w:marRight w:val="0"/>
      <w:marTop w:val="0"/>
      <w:marBottom w:val="0"/>
      <w:divBdr>
        <w:top w:val="none" w:sz="0" w:space="0" w:color="auto"/>
        <w:left w:val="none" w:sz="0" w:space="0" w:color="auto"/>
        <w:bottom w:val="none" w:sz="0" w:space="0" w:color="auto"/>
        <w:right w:val="none" w:sz="0" w:space="0" w:color="auto"/>
      </w:divBdr>
      <w:divsChild>
        <w:div w:id="918751098">
          <w:marLeft w:val="0"/>
          <w:marRight w:val="0"/>
          <w:marTop w:val="0"/>
          <w:marBottom w:val="0"/>
          <w:divBdr>
            <w:top w:val="none" w:sz="0" w:space="0" w:color="auto"/>
            <w:left w:val="none" w:sz="0" w:space="0" w:color="auto"/>
            <w:bottom w:val="none" w:sz="0" w:space="0" w:color="auto"/>
            <w:right w:val="none" w:sz="0" w:space="0" w:color="auto"/>
          </w:divBdr>
          <w:divsChild>
            <w:div w:id="1207570374">
              <w:marLeft w:val="0"/>
              <w:marRight w:val="0"/>
              <w:marTop w:val="0"/>
              <w:marBottom w:val="0"/>
              <w:divBdr>
                <w:top w:val="none" w:sz="0" w:space="0" w:color="auto"/>
                <w:left w:val="none" w:sz="0" w:space="0" w:color="auto"/>
                <w:bottom w:val="none" w:sz="0" w:space="0" w:color="auto"/>
                <w:right w:val="none" w:sz="0" w:space="0" w:color="auto"/>
              </w:divBdr>
              <w:divsChild>
                <w:div w:id="563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5606">
      <w:bodyDiv w:val="1"/>
      <w:marLeft w:val="0"/>
      <w:marRight w:val="0"/>
      <w:marTop w:val="0"/>
      <w:marBottom w:val="0"/>
      <w:divBdr>
        <w:top w:val="none" w:sz="0" w:space="0" w:color="auto"/>
        <w:left w:val="none" w:sz="0" w:space="0" w:color="auto"/>
        <w:bottom w:val="none" w:sz="0" w:space="0" w:color="auto"/>
        <w:right w:val="none" w:sz="0" w:space="0" w:color="auto"/>
      </w:divBdr>
      <w:divsChild>
        <w:div w:id="875896970">
          <w:marLeft w:val="0"/>
          <w:marRight w:val="0"/>
          <w:marTop w:val="0"/>
          <w:marBottom w:val="0"/>
          <w:divBdr>
            <w:top w:val="none" w:sz="0" w:space="0" w:color="auto"/>
            <w:left w:val="none" w:sz="0" w:space="0" w:color="auto"/>
            <w:bottom w:val="none" w:sz="0" w:space="0" w:color="auto"/>
            <w:right w:val="none" w:sz="0" w:space="0" w:color="auto"/>
          </w:divBdr>
          <w:divsChild>
            <w:div w:id="873081440">
              <w:marLeft w:val="0"/>
              <w:marRight w:val="0"/>
              <w:marTop w:val="0"/>
              <w:marBottom w:val="0"/>
              <w:divBdr>
                <w:top w:val="none" w:sz="0" w:space="0" w:color="auto"/>
                <w:left w:val="none" w:sz="0" w:space="0" w:color="auto"/>
                <w:bottom w:val="none" w:sz="0" w:space="0" w:color="auto"/>
                <w:right w:val="none" w:sz="0" w:space="0" w:color="auto"/>
              </w:divBdr>
              <w:divsChild>
                <w:div w:id="5097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0853">
      <w:bodyDiv w:val="1"/>
      <w:marLeft w:val="0"/>
      <w:marRight w:val="0"/>
      <w:marTop w:val="0"/>
      <w:marBottom w:val="0"/>
      <w:divBdr>
        <w:top w:val="none" w:sz="0" w:space="0" w:color="auto"/>
        <w:left w:val="none" w:sz="0" w:space="0" w:color="auto"/>
        <w:bottom w:val="none" w:sz="0" w:space="0" w:color="auto"/>
        <w:right w:val="none" w:sz="0" w:space="0" w:color="auto"/>
      </w:divBdr>
      <w:divsChild>
        <w:div w:id="1451508430">
          <w:marLeft w:val="0"/>
          <w:marRight w:val="0"/>
          <w:marTop w:val="0"/>
          <w:marBottom w:val="0"/>
          <w:divBdr>
            <w:top w:val="none" w:sz="0" w:space="0" w:color="auto"/>
            <w:left w:val="none" w:sz="0" w:space="0" w:color="auto"/>
            <w:bottom w:val="none" w:sz="0" w:space="0" w:color="auto"/>
            <w:right w:val="none" w:sz="0" w:space="0" w:color="auto"/>
          </w:divBdr>
          <w:divsChild>
            <w:div w:id="232618955">
              <w:marLeft w:val="0"/>
              <w:marRight w:val="0"/>
              <w:marTop w:val="0"/>
              <w:marBottom w:val="0"/>
              <w:divBdr>
                <w:top w:val="none" w:sz="0" w:space="0" w:color="auto"/>
                <w:left w:val="none" w:sz="0" w:space="0" w:color="auto"/>
                <w:bottom w:val="none" w:sz="0" w:space="0" w:color="auto"/>
                <w:right w:val="none" w:sz="0" w:space="0" w:color="auto"/>
              </w:divBdr>
              <w:divsChild>
                <w:div w:id="1889762048">
                  <w:marLeft w:val="0"/>
                  <w:marRight w:val="0"/>
                  <w:marTop w:val="0"/>
                  <w:marBottom w:val="0"/>
                  <w:divBdr>
                    <w:top w:val="none" w:sz="0" w:space="0" w:color="auto"/>
                    <w:left w:val="none" w:sz="0" w:space="0" w:color="auto"/>
                    <w:bottom w:val="none" w:sz="0" w:space="0" w:color="auto"/>
                    <w:right w:val="none" w:sz="0" w:space="0" w:color="auto"/>
                  </w:divBdr>
                  <w:divsChild>
                    <w:div w:id="153687975">
                      <w:marLeft w:val="0"/>
                      <w:marRight w:val="0"/>
                      <w:marTop w:val="0"/>
                      <w:marBottom w:val="0"/>
                      <w:divBdr>
                        <w:top w:val="none" w:sz="0" w:space="0" w:color="auto"/>
                        <w:left w:val="none" w:sz="0" w:space="0" w:color="auto"/>
                        <w:bottom w:val="none" w:sz="0" w:space="0" w:color="auto"/>
                        <w:right w:val="none" w:sz="0" w:space="0" w:color="auto"/>
                      </w:divBdr>
                    </w:div>
                  </w:divsChild>
                </w:div>
                <w:div w:id="15234691">
                  <w:marLeft w:val="0"/>
                  <w:marRight w:val="0"/>
                  <w:marTop w:val="0"/>
                  <w:marBottom w:val="0"/>
                  <w:divBdr>
                    <w:top w:val="none" w:sz="0" w:space="0" w:color="auto"/>
                    <w:left w:val="none" w:sz="0" w:space="0" w:color="auto"/>
                    <w:bottom w:val="none" w:sz="0" w:space="0" w:color="auto"/>
                    <w:right w:val="none" w:sz="0" w:space="0" w:color="auto"/>
                  </w:divBdr>
                  <w:divsChild>
                    <w:div w:id="1637442397">
                      <w:marLeft w:val="0"/>
                      <w:marRight w:val="0"/>
                      <w:marTop w:val="0"/>
                      <w:marBottom w:val="0"/>
                      <w:divBdr>
                        <w:top w:val="none" w:sz="0" w:space="0" w:color="auto"/>
                        <w:left w:val="none" w:sz="0" w:space="0" w:color="auto"/>
                        <w:bottom w:val="none" w:sz="0" w:space="0" w:color="auto"/>
                        <w:right w:val="none" w:sz="0" w:space="0" w:color="auto"/>
                      </w:divBdr>
                    </w:div>
                  </w:divsChild>
                </w:div>
                <w:div w:id="977535490">
                  <w:marLeft w:val="0"/>
                  <w:marRight w:val="0"/>
                  <w:marTop w:val="0"/>
                  <w:marBottom w:val="0"/>
                  <w:divBdr>
                    <w:top w:val="none" w:sz="0" w:space="0" w:color="auto"/>
                    <w:left w:val="none" w:sz="0" w:space="0" w:color="auto"/>
                    <w:bottom w:val="none" w:sz="0" w:space="0" w:color="auto"/>
                    <w:right w:val="none" w:sz="0" w:space="0" w:color="auto"/>
                  </w:divBdr>
                  <w:divsChild>
                    <w:div w:id="757022392">
                      <w:marLeft w:val="0"/>
                      <w:marRight w:val="0"/>
                      <w:marTop w:val="0"/>
                      <w:marBottom w:val="0"/>
                      <w:divBdr>
                        <w:top w:val="none" w:sz="0" w:space="0" w:color="auto"/>
                        <w:left w:val="none" w:sz="0" w:space="0" w:color="auto"/>
                        <w:bottom w:val="none" w:sz="0" w:space="0" w:color="auto"/>
                        <w:right w:val="none" w:sz="0" w:space="0" w:color="auto"/>
                      </w:divBdr>
                    </w:div>
                  </w:divsChild>
                </w:div>
                <w:div w:id="1077941240">
                  <w:marLeft w:val="0"/>
                  <w:marRight w:val="0"/>
                  <w:marTop w:val="0"/>
                  <w:marBottom w:val="0"/>
                  <w:divBdr>
                    <w:top w:val="none" w:sz="0" w:space="0" w:color="auto"/>
                    <w:left w:val="none" w:sz="0" w:space="0" w:color="auto"/>
                    <w:bottom w:val="none" w:sz="0" w:space="0" w:color="auto"/>
                    <w:right w:val="none" w:sz="0" w:space="0" w:color="auto"/>
                  </w:divBdr>
                  <w:divsChild>
                    <w:div w:id="894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43687">
      <w:bodyDiv w:val="1"/>
      <w:marLeft w:val="0"/>
      <w:marRight w:val="0"/>
      <w:marTop w:val="0"/>
      <w:marBottom w:val="0"/>
      <w:divBdr>
        <w:top w:val="none" w:sz="0" w:space="0" w:color="auto"/>
        <w:left w:val="none" w:sz="0" w:space="0" w:color="auto"/>
        <w:bottom w:val="none" w:sz="0" w:space="0" w:color="auto"/>
        <w:right w:val="none" w:sz="0" w:space="0" w:color="auto"/>
      </w:divBdr>
      <w:divsChild>
        <w:div w:id="927083993">
          <w:marLeft w:val="0"/>
          <w:marRight w:val="0"/>
          <w:marTop w:val="0"/>
          <w:marBottom w:val="0"/>
          <w:divBdr>
            <w:top w:val="none" w:sz="0" w:space="0" w:color="auto"/>
            <w:left w:val="none" w:sz="0" w:space="0" w:color="auto"/>
            <w:bottom w:val="none" w:sz="0" w:space="0" w:color="auto"/>
            <w:right w:val="none" w:sz="0" w:space="0" w:color="auto"/>
          </w:divBdr>
          <w:divsChild>
            <w:div w:id="1600940938">
              <w:marLeft w:val="0"/>
              <w:marRight w:val="0"/>
              <w:marTop w:val="0"/>
              <w:marBottom w:val="0"/>
              <w:divBdr>
                <w:top w:val="none" w:sz="0" w:space="0" w:color="auto"/>
                <w:left w:val="none" w:sz="0" w:space="0" w:color="auto"/>
                <w:bottom w:val="none" w:sz="0" w:space="0" w:color="auto"/>
                <w:right w:val="none" w:sz="0" w:space="0" w:color="auto"/>
              </w:divBdr>
              <w:divsChild>
                <w:div w:id="469446201">
                  <w:marLeft w:val="0"/>
                  <w:marRight w:val="0"/>
                  <w:marTop w:val="0"/>
                  <w:marBottom w:val="0"/>
                  <w:divBdr>
                    <w:top w:val="none" w:sz="0" w:space="0" w:color="auto"/>
                    <w:left w:val="none" w:sz="0" w:space="0" w:color="auto"/>
                    <w:bottom w:val="none" w:sz="0" w:space="0" w:color="auto"/>
                    <w:right w:val="none" w:sz="0" w:space="0" w:color="auto"/>
                  </w:divBdr>
                  <w:divsChild>
                    <w:div w:id="1092821224">
                      <w:marLeft w:val="0"/>
                      <w:marRight w:val="0"/>
                      <w:marTop w:val="0"/>
                      <w:marBottom w:val="0"/>
                      <w:divBdr>
                        <w:top w:val="none" w:sz="0" w:space="0" w:color="auto"/>
                        <w:left w:val="none" w:sz="0" w:space="0" w:color="auto"/>
                        <w:bottom w:val="none" w:sz="0" w:space="0" w:color="auto"/>
                        <w:right w:val="none" w:sz="0" w:space="0" w:color="auto"/>
                      </w:divBdr>
                    </w:div>
                    <w:div w:id="173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0538">
      <w:bodyDiv w:val="1"/>
      <w:marLeft w:val="0"/>
      <w:marRight w:val="0"/>
      <w:marTop w:val="0"/>
      <w:marBottom w:val="0"/>
      <w:divBdr>
        <w:top w:val="none" w:sz="0" w:space="0" w:color="auto"/>
        <w:left w:val="none" w:sz="0" w:space="0" w:color="auto"/>
        <w:bottom w:val="none" w:sz="0" w:space="0" w:color="auto"/>
        <w:right w:val="none" w:sz="0" w:space="0" w:color="auto"/>
      </w:divBdr>
    </w:div>
    <w:div w:id="1749109145">
      <w:bodyDiv w:val="1"/>
      <w:marLeft w:val="0"/>
      <w:marRight w:val="0"/>
      <w:marTop w:val="0"/>
      <w:marBottom w:val="0"/>
      <w:divBdr>
        <w:top w:val="none" w:sz="0" w:space="0" w:color="auto"/>
        <w:left w:val="none" w:sz="0" w:space="0" w:color="auto"/>
        <w:bottom w:val="none" w:sz="0" w:space="0" w:color="auto"/>
        <w:right w:val="none" w:sz="0" w:space="0" w:color="auto"/>
      </w:divBdr>
      <w:divsChild>
        <w:div w:id="2032954625">
          <w:marLeft w:val="0"/>
          <w:marRight w:val="0"/>
          <w:marTop w:val="0"/>
          <w:marBottom w:val="0"/>
          <w:divBdr>
            <w:top w:val="none" w:sz="0" w:space="0" w:color="auto"/>
            <w:left w:val="none" w:sz="0" w:space="0" w:color="auto"/>
            <w:bottom w:val="none" w:sz="0" w:space="0" w:color="auto"/>
            <w:right w:val="none" w:sz="0" w:space="0" w:color="auto"/>
          </w:divBdr>
          <w:divsChild>
            <w:div w:id="1590382707">
              <w:marLeft w:val="0"/>
              <w:marRight w:val="0"/>
              <w:marTop w:val="0"/>
              <w:marBottom w:val="0"/>
              <w:divBdr>
                <w:top w:val="none" w:sz="0" w:space="0" w:color="auto"/>
                <w:left w:val="none" w:sz="0" w:space="0" w:color="auto"/>
                <w:bottom w:val="none" w:sz="0" w:space="0" w:color="auto"/>
                <w:right w:val="none" w:sz="0" w:space="0" w:color="auto"/>
              </w:divBdr>
              <w:divsChild>
                <w:div w:id="21350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6017">
      <w:bodyDiv w:val="1"/>
      <w:marLeft w:val="0"/>
      <w:marRight w:val="0"/>
      <w:marTop w:val="0"/>
      <w:marBottom w:val="0"/>
      <w:divBdr>
        <w:top w:val="none" w:sz="0" w:space="0" w:color="auto"/>
        <w:left w:val="none" w:sz="0" w:space="0" w:color="auto"/>
        <w:bottom w:val="none" w:sz="0" w:space="0" w:color="auto"/>
        <w:right w:val="none" w:sz="0" w:space="0" w:color="auto"/>
      </w:divBdr>
      <w:divsChild>
        <w:div w:id="981079174">
          <w:marLeft w:val="0"/>
          <w:marRight w:val="0"/>
          <w:marTop w:val="0"/>
          <w:marBottom w:val="0"/>
          <w:divBdr>
            <w:top w:val="none" w:sz="0" w:space="0" w:color="auto"/>
            <w:left w:val="none" w:sz="0" w:space="0" w:color="auto"/>
            <w:bottom w:val="none" w:sz="0" w:space="0" w:color="auto"/>
            <w:right w:val="none" w:sz="0" w:space="0" w:color="auto"/>
          </w:divBdr>
          <w:divsChild>
            <w:div w:id="1427114426">
              <w:marLeft w:val="0"/>
              <w:marRight w:val="0"/>
              <w:marTop w:val="0"/>
              <w:marBottom w:val="0"/>
              <w:divBdr>
                <w:top w:val="none" w:sz="0" w:space="0" w:color="auto"/>
                <w:left w:val="none" w:sz="0" w:space="0" w:color="auto"/>
                <w:bottom w:val="none" w:sz="0" w:space="0" w:color="auto"/>
                <w:right w:val="none" w:sz="0" w:space="0" w:color="auto"/>
              </w:divBdr>
              <w:divsChild>
                <w:div w:id="334724167">
                  <w:marLeft w:val="0"/>
                  <w:marRight w:val="0"/>
                  <w:marTop w:val="0"/>
                  <w:marBottom w:val="0"/>
                  <w:divBdr>
                    <w:top w:val="none" w:sz="0" w:space="0" w:color="auto"/>
                    <w:left w:val="none" w:sz="0" w:space="0" w:color="auto"/>
                    <w:bottom w:val="none" w:sz="0" w:space="0" w:color="auto"/>
                    <w:right w:val="none" w:sz="0" w:space="0" w:color="auto"/>
                  </w:divBdr>
                  <w:divsChild>
                    <w:div w:id="983895870">
                      <w:marLeft w:val="0"/>
                      <w:marRight w:val="0"/>
                      <w:marTop w:val="0"/>
                      <w:marBottom w:val="0"/>
                      <w:divBdr>
                        <w:top w:val="none" w:sz="0" w:space="0" w:color="auto"/>
                        <w:left w:val="none" w:sz="0" w:space="0" w:color="auto"/>
                        <w:bottom w:val="none" w:sz="0" w:space="0" w:color="auto"/>
                        <w:right w:val="none" w:sz="0" w:space="0" w:color="auto"/>
                      </w:divBdr>
                    </w:div>
                    <w:div w:id="13796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0204">
      <w:bodyDiv w:val="1"/>
      <w:marLeft w:val="0"/>
      <w:marRight w:val="0"/>
      <w:marTop w:val="0"/>
      <w:marBottom w:val="0"/>
      <w:divBdr>
        <w:top w:val="none" w:sz="0" w:space="0" w:color="auto"/>
        <w:left w:val="none" w:sz="0" w:space="0" w:color="auto"/>
        <w:bottom w:val="none" w:sz="0" w:space="0" w:color="auto"/>
        <w:right w:val="none" w:sz="0" w:space="0" w:color="auto"/>
      </w:divBdr>
      <w:divsChild>
        <w:div w:id="1930772174">
          <w:marLeft w:val="0"/>
          <w:marRight w:val="0"/>
          <w:marTop w:val="0"/>
          <w:marBottom w:val="0"/>
          <w:divBdr>
            <w:top w:val="none" w:sz="0" w:space="0" w:color="auto"/>
            <w:left w:val="none" w:sz="0" w:space="0" w:color="auto"/>
            <w:bottom w:val="none" w:sz="0" w:space="0" w:color="auto"/>
            <w:right w:val="none" w:sz="0" w:space="0" w:color="auto"/>
          </w:divBdr>
          <w:divsChild>
            <w:div w:id="1630280088">
              <w:marLeft w:val="0"/>
              <w:marRight w:val="0"/>
              <w:marTop w:val="0"/>
              <w:marBottom w:val="0"/>
              <w:divBdr>
                <w:top w:val="none" w:sz="0" w:space="0" w:color="auto"/>
                <w:left w:val="none" w:sz="0" w:space="0" w:color="auto"/>
                <w:bottom w:val="none" w:sz="0" w:space="0" w:color="auto"/>
                <w:right w:val="none" w:sz="0" w:space="0" w:color="auto"/>
              </w:divBdr>
              <w:divsChild>
                <w:div w:id="10034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656">
      <w:bodyDiv w:val="1"/>
      <w:marLeft w:val="0"/>
      <w:marRight w:val="0"/>
      <w:marTop w:val="0"/>
      <w:marBottom w:val="0"/>
      <w:divBdr>
        <w:top w:val="none" w:sz="0" w:space="0" w:color="auto"/>
        <w:left w:val="none" w:sz="0" w:space="0" w:color="auto"/>
        <w:bottom w:val="none" w:sz="0" w:space="0" w:color="auto"/>
        <w:right w:val="none" w:sz="0" w:space="0" w:color="auto"/>
      </w:divBdr>
      <w:divsChild>
        <w:div w:id="1480878147">
          <w:marLeft w:val="0"/>
          <w:marRight w:val="0"/>
          <w:marTop w:val="0"/>
          <w:marBottom w:val="0"/>
          <w:divBdr>
            <w:top w:val="none" w:sz="0" w:space="0" w:color="auto"/>
            <w:left w:val="none" w:sz="0" w:space="0" w:color="auto"/>
            <w:bottom w:val="none" w:sz="0" w:space="0" w:color="auto"/>
            <w:right w:val="none" w:sz="0" w:space="0" w:color="auto"/>
          </w:divBdr>
          <w:divsChild>
            <w:div w:id="538082872">
              <w:marLeft w:val="0"/>
              <w:marRight w:val="0"/>
              <w:marTop w:val="0"/>
              <w:marBottom w:val="0"/>
              <w:divBdr>
                <w:top w:val="none" w:sz="0" w:space="0" w:color="auto"/>
                <w:left w:val="none" w:sz="0" w:space="0" w:color="auto"/>
                <w:bottom w:val="none" w:sz="0" w:space="0" w:color="auto"/>
                <w:right w:val="none" w:sz="0" w:space="0" w:color="auto"/>
              </w:divBdr>
              <w:divsChild>
                <w:div w:id="1670866078">
                  <w:marLeft w:val="0"/>
                  <w:marRight w:val="0"/>
                  <w:marTop w:val="0"/>
                  <w:marBottom w:val="0"/>
                  <w:divBdr>
                    <w:top w:val="none" w:sz="0" w:space="0" w:color="auto"/>
                    <w:left w:val="none" w:sz="0" w:space="0" w:color="auto"/>
                    <w:bottom w:val="none" w:sz="0" w:space="0" w:color="auto"/>
                    <w:right w:val="none" w:sz="0" w:space="0" w:color="auto"/>
                  </w:divBdr>
                  <w:divsChild>
                    <w:div w:id="1174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74183">
      <w:bodyDiv w:val="1"/>
      <w:marLeft w:val="0"/>
      <w:marRight w:val="0"/>
      <w:marTop w:val="0"/>
      <w:marBottom w:val="0"/>
      <w:divBdr>
        <w:top w:val="none" w:sz="0" w:space="0" w:color="auto"/>
        <w:left w:val="none" w:sz="0" w:space="0" w:color="auto"/>
        <w:bottom w:val="none" w:sz="0" w:space="0" w:color="auto"/>
        <w:right w:val="none" w:sz="0" w:space="0" w:color="auto"/>
      </w:divBdr>
      <w:divsChild>
        <w:div w:id="993022908">
          <w:marLeft w:val="0"/>
          <w:marRight w:val="0"/>
          <w:marTop w:val="0"/>
          <w:marBottom w:val="0"/>
          <w:divBdr>
            <w:top w:val="none" w:sz="0" w:space="0" w:color="auto"/>
            <w:left w:val="none" w:sz="0" w:space="0" w:color="auto"/>
            <w:bottom w:val="none" w:sz="0" w:space="0" w:color="auto"/>
            <w:right w:val="none" w:sz="0" w:space="0" w:color="auto"/>
          </w:divBdr>
          <w:divsChild>
            <w:div w:id="1586255936">
              <w:marLeft w:val="0"/>
              <w:marRight w:val="0"/>
              <w:marTop w:val="0"/>
              <w:marBottom w:val="0"/>
              <w:divBdr>
                <w:top w:val="none" w:sz="0" w:space="0" w:color="auto"/>
                <w:left w:val="none" w:sz="0" w:space="0" w:color="auto"/>
                <w:bottom w:val="none" w:sz="0" w:space="0" w:color="auto"/>
                <w:right w:val="none" w:sz="0" w:space="0" w:color="auto"/>
              </w:divBdr>
              <w:divsChild>
                <w:div w:id="16110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088">
      <w:bodyDiv w:val="1"/>
      <w:marLeft w:val="0"/>
      <w:marRight w:val="0"/>
      <w:marTop w:val="0"/>
      <w:marBottom w:val="0"/>
      <w:divBdr>
        <w:top w:val="none" w:sz="0" w:space="0" w:color="auto"/>
        <w:left w:val="none" w:sz="0" w:space="0" w:color="auto"/>
        <w:bottom w:val="none" w:sz="0" w:space="0" w:color="auto"/>
        <w:right w:val="none" w:sz="0" w:space="0" w:color="auto"/>
      </w:divBdr>
      <w:divsChild>
        <w:div w:id="378625073">
          <w:marLeft w:val="0"/>
          <w:marRight w:val="0"/>
          <w:marTop w:val="0"/>
          <w:marBottom w:val="0"/>
          <w:divBdr>
            <w:top w:val="none" w:sz="0" w:space="0" w:color="auto"/>
            <w:left w:val="none" w:sz="0" w:space="0" w:color="auto"/>
            <w:bottom w:val="none" w:sz="0" w:space="0" w:color="auto"/>
            <w:right w:val="none" w:sz="0" w:space="0" w:color="auto"/>
          </w:divBdr>
          <w:divsChild>
            <w:div w:id="1636134143">
              <w:marLeft w:val="0"/>
              <w:marRight w:val="0"/>
              <w:marTop w:val="0"/>
              <w:marBottom w:val="0"/>
              <w:divBdr>
                <w:top w:val="none" w:sz="0" w:space="0" w:color="auto"/>
                <w:left w:val="none" w:sz="0" w:space="0" w:color="auto"/>
                <w:bottom w:val="none" w:sz="0" w:space="0" w:color="auto"/>
                <w:right w:val="none" w:sz="0" w:space="0" w:color="auto"/>
              </w:divBdr>
              <w:divsChild>
                <w:div w:id="1818185939">
                  <w:marLeft w:val="0"/>
                  <w:marRight w:val="0"/>
                  <w:marTop w:val="0"/>
                  <w:marBottom w:val="0"/>
                  <w:divBdr>
                    <w:top w:val="none" w:sz="0" w:space="0" w:color="auto"/>
                    <w:left w:val="none" w:sz="0" w:space="0" w:color="auto"/>
                    <w:bottom w:val="none" w:sz="0" w:space="0" w:color="auto"/>
                    <w:right w:val="none" w:sz="0" w:space="0" w:color="auto"/>
                  </w:divBdr>
                  <w:divsChild>
                    <w:div w:id="14791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2532">
      <w:bodyDiv w:val="1"/>
      <w:marLeft w:val="0"/>
      <w:marRight w:val="0"/>
      <w:marTop w:val="0"/>
      <w:marBottom w:val="0"/>
      <w:divBdr>
        <w:top w:val="none" w:sz="0" w:space="0" w:color="auto"/>
        <w:left w:val="none" w:sz="0" w:space="0" w:color="auto"/>
        <w:bottom w:val="none" w:sz="0" w:space="0" w:color="auto"/>
        <w:right w:val="none" w:sz="0" w:space="0" w:color="auto"/>
      </w:divBdr>
      <w:divsChild>
        <w:div w:id="1054505415">
          <w:marLeft w:val="0"/>
          <w:marRight w:val="0"/>
          <w:marTop w:val="0"/>
          <w:marBottom w:val="0"/>
          <w:divBdr>
            <w:top w:val="none" w:sz="0" w:space="0" w:color="auto"/>
            <w:left w:val="none" w:sz="0" w:space="0" w:color="auto"/>
            <w:bottom w:val="none" w:sz="0" w:space="0" w:color="auto"/>
            <w:right w:val="none" w:sz="0" w:space="0" w:color="auto"/>
          </w:divBdr>
          <w:divsChild>
            <w:div w:id="648170800">
              <w:marLeft w:val="0"/>
              <w:marRight w:val="0"/>
              <w:marTop w:val="0"/>
              <w:marBottom w:val="0"/>
              <w:divBdr>
                <w:top w:val="none" w:sz="0" w:space="0" w:color="auto"/>
                <w:left w:val="none" w:sz="0" w:space="0" w:color="auto"/>
                <w:bottom w:val="none" w:sz="0" w:space="0" w:color="auto"/>
                <w:right w:val="none" w:sz="0" w:space="0" w:color="auto"/>
              </w:divBdr>
              <w:divsChild>
                <w:div w:id="1396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58868">
      <w:bodyDiv w:val="1"/>
      <w:marLeft w:val="0"/>
      <w:marRight w:val="0"/>
      <w:marTop w:val="0"/>
      <w:marBottom w:val="0"/>
      <w:divBdr>
        <w:top w:val="none" w:sz="0" w:space="0" w:color="auto"/>
        <w:left w:val="none" w:sz="0" w:space="0" w:color="auto"/>
        <w:bottom w:val="none" w:sz="0" w:space="0" w:color="auto"/>
        <w:right w:val="none" w:sz="0" w:space="0" w:color="auto"/>
      </w:divBdr>
      <w:divsChild>
        <w:div w:id="197013243">
          <w:marLeft w:val="0"/>
          <w:marRight w:val="0"/>
          <w:marTop w:val="0"/>
          <w:marBottom w:val="0"/>
          <w:divBdr>
            <w:top w:val="none" w:sz="0" w:space="0" w:color="auto"/>
            <w:left w:val="none" w:sz="0" w:space="0" w:color="auto"/>
            <w:bottom w:val="none" w:sz="0" w:space="0" w:color="auto"/>
            <w:right w:val="none" w:sz="0" w:space="0" w:color="auto"/>
          </w:divBdr>
          <w:divsChild>
            <w:div w:id="923881171">
              <w:marLeft w:val="0"/>
              <w:marRight w:val="0"/>
              <w:marTop w:val="0"/>
              <w:marBottom w:val="0"/>
              <w:divBdr>
                <w:top w:val="none" w:sz="0" w:space="0" w:color="auto"/>
                <w:left w:val="none" w:sz="0" w:space="0" w:color="auto"/>
                <w:bottom w:val="none" w:sz="0" w:space="0" w:color="auto"/>
                <w:right w:val="none" w:sz="0" w:space="0" w:color="auto"/>
              </w:divBdr>
              <w:divsChild>
                <w:div w:id="19021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2256">
      <w:bodyDiv w:val="1"/>
      <w:marLeft w:val="0"/>
      <w:marRight w:val="0"/>
      <w:marTop w:val="0"/>
      <w:marBottom w:val="0"/>
      <w:divBdr>
        <w:top w:val="none" w:sz="0" w:space="0" w:color="auto"/>
        <w:left w:val="none" w:sz="0" w:space="0" w:color="auto"/>
        <w:bottom w:val="none" w:sz="0" w:space="0" w:color="auto"/>
        <w:right w:val="none" w:sz="0" w:space="0" w:color="auto"/>
      </w:divBdr>
      <w:divsChild>
        <w:div w:id="517961960">
          <w:marLeft w:val="0"/>
          <w:marRight w:val="0"/>
          <w:marTop w:val="0"/>
          <w:marBottom w:val="0"/>
          <w:divBdr>
            <w:top w:val="none" w:sz="0" w:space="0" w:color="auto"/>
            <w:left w:val="none" w:sz="0" w:space="0" w:color="auto"/>
            <w:bottom w:val="none" w:sz="0" w:space="0" w:color="auto"/>
            <w:right w:val="none" w:sz="0" w:space="0" w:color="auto"/>
          </w:divBdr>
          <w:divsChild>
            <w:div w:id="896092556">
              <w:marLeft w:val="0"/>
              <w:marRight w:val="0"/>
              <w:marTop w:val="0"/>
              <w:marBottom w:val="0"/>
              <w:divBdr>
                <w:top w:val="none" w:sz="0" w:space="0" w:color="auto"/>
                <w:left w:val="none" w:sz="0" w:space="0" w:color="auto"/>
                <w:bottom w:val="none" w:sz="0" w:space="0" w:color="auto"/>
                <w:right w:val="none" w:sz="0" w:space="0" w:color="auto"/>
              </w:divBdr>
              <w:divsChild>
                <w:div w:id="19470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7120">
      <w:bodyDiv w:val="1"/>
      <w:marLeft w:val="0"/>
      <w:marRight w:val="0"/>
      <w:marTop w:val="0"/>
      <w:marBottom w:val="0"/>
      <w:divBdr>
        <w:top w:val="none" w:sz="0" w:space="0" w:color="auto"/>
        <w:left w:val="none" w:sz="0" w:space="0" w:color="auto"/>
        <w:bottom w:val="none" w:sz="0" w:space="0" w:color="auto"/>
        <w:right w:val="none" w:sz="0" w:space="0" w:color="auto"/>
      </w:divBdr>
      <w:divsChild>
        <w:div w:id="561450618">
          <w:marLeft w:val="0"/>
          <w:marRight w:val="0"/>
          <w:marTop w:val="0"/>
          <w:marBottom w:val="0"/>
          <w:divBdr>
            <w:top w:val="none" w:sz="0" w:space="0" w:color="auto"/>
            <w:left w:val="none" w:sz="0" w:space="0" w:color="auto"/>
            <w:bottom w:val="none" w:sz="0" w:space="0" w:color="auto"/>
            <w:right w:val="none" w:sz="0" w:space="0" w:color="auto"/>
          </w:divBdr>
          <w:divsChild>
            <w:div w:id="766847376">
              <w:marLeft w:val="0"/>
              <w:marRight w:val="0"/>
              <w:marTop w:val="0"/>
              <w:marBottom w:val="0"/>
              <w:divBdr>
                <w:top w:val="none" w:sz="0" w:space="0" w:color="auto"/>
                <w:left w:val="none" w:sz="0" w:space="0" w:color="auto"/>
                <w:bottom w:val="none" w:sz="0" w:space="0" w:color="auto"/>
                <w:right w:val="none" w:sz="0" w:space="0" w:color="auto"/>
              </w:divBdr>
              <w:divsChild>
                <w:div w:id="1011029255">
                  <w:marLeft w:val="0"/>
                  <w:marRight w:val="0"/>
                  <w:marTop w:val="0"/>
                  <w:marBottom w:val="0"/>
                  <w:divBdr>
                    <w:top w:val="none" w:sz="0" w:space="0" w:color="auto"/>
                    <w:left w:val="none" w:sz="0" w:space="0" w:color="auto"/>
                    <w:bottom w:val="none" w:sz="0" w:space="0" w:color="auto"/>
                    <w:right w:val="none" w:sz="0" w:space="0" w:color="auto"/>
                  </w:divBdr>
                </w:div>
              </w:divsChild>
            </w:div>
            <w:div w:id="30158534">
              <w:marLeft w:val="0"/>
              <w:marRight w:val="0"/>
              <w:marTop w:val="0"/>
              <w:marBottom w:val="0"/>
              <w:divBdr>
                <w:top w:val="none" w:sz="0" w:space="0" w:color="auto"/>
                <w:left w:val="none" w:sz="0" w:space="0" w:color="auto"/>
                <w:bottom w:val="none" w:sz="0" w:space="0" w:color="auto"/>
                <w:right w:val="none" w:sz="0" w:space="0" w:color="auto"/>
              </w:divBdr>
              <w:divsChild>
                <w:div w:id="524833164">
                  <w:marLeft w:val="0"/>
                  <w:marRight w:val="0"/>
                  <w:marTop w:val="0"/>
                  <w:marBottom w:val="0"/>
                  <w:divBdr>
                    <w:top w:val="none" w:sz="0" w:space="0" w:color="auto"/>
                    <w:left w:val="none" w:sz="0" w:space="0" w:color="auto"/>
                    <w:bottom w:val="none" w:sz="0" w:space="0" w:color="auto"/>
                    <w:right w:val="none" w:sz="0" w:space="0" w:color="auto"/>
                  </w:divBdr>
                </w:div>
              </w:divsChild>
            </w:div>
            <w:div w:id="112748907">
              <w:marLeft w:val="0"/>
              <w:marRight w:val="0"/>
              <w:marTop w:val="0"/>
              <w:marBottom w:val="0"/>
              <w:divBdr>
                <w:top w:val="none" w:sz="0" w:space="0" w:color="auto"/>
                <w:left w:val="none" w:sz="0" w:space="0" w:color="auto"/>
                <w:bottom w:val="none" w:sz="0" w:space="0" w:color="auto"/>
                <w:right w:val="none" w:sz="0" w:space="0" w:color="auto"/>
              </w:divBdr>
              <w:divsChild>
                <w:div w:id="2096315370">
                  <w:marLeft w:val="0"/>
                  <w:marRight w:val="0"/>
                  <w:marTop w:val="0"/>
                  <w:marBottom w:val="0"/>
                  <w:divBdr>
                    <w:top w:val="none" w:sz="0" w:space="0" w:color="auto"/>
                    <w:left w:val="none" w:sz="0" w:space="0" w:color="auto"/>
                    <w:bottom w:val="none" w:sz="0" w:space="0" w:color="auto"/>
                    <w:right w:val="none" w:sz="0" w:space="0" w:color="auto"/>
                  </w:divBdr>
                </w:div>
              </w:divsChild>
            </w:div>
            <w:div w:id="437529007">
              <w:marLeft w:val="0"/>
              <w:marRight w:val="0"/>
              <w:marTop w:val="0"/>
              <w:marBottom w:val="0"/>
              <w:divBdr>
                <w:top w:val="none" w:sz="0" w:space="0" w:color="auto"/>
                <w:left w:val="none" w:sz="0" w:space="0" w:color="auto"/>
                <w:bottom w:val="none" w:sz="0" w:space="0" w:color="auto"/>
                <w:right w:val="none" w:sz="0" w:space="0" w:color="auto"/>
              </w:divBdr>
              <w:divsChild>
                <w:div w:id="1713766978">
                  <w:marLeft w:val="0"/>
                  <w:marRight w:val="0"/>
                  <w:marTop w:val="0"/>
                  <w:marBottom w:val="0"/>
                  <w:divBdr>
                    <w:top w:val="none" w:sz="0" w:space="0" w:color="auto"/>
                    <w:left w:val="none" w:sz="0" w:space="0" w:color="auto"/>
                    <w:bottom w:val="none" w:sz="0" w:space="0" w:color="auto"/>
                    <w:right w:val="none" w:sz="0" w:space="0" w:color="auto"/>
                  </w:divBdr>
                </w:div>
              </w:divsChild>
            </w:div>
            <w:div w:id="138035019">
              <w:marLeft w:val="0"/>
              <w:marRight w:val="0"/>
              <w:marTop w:val="0"/>
              <w:marBottom w:val="0"/>
              <w:divBdr>
                <w:top w:val="none" w:sz="0" w:space="0" w:color="auto"/>
                <w:left w:val="none" w:sz="0" w:space="0" w:color="auto"/>
                <w:bottom w:val="none" w:sz="0" w:space="0" w:color="auto"/>
                <w:right w:val="none" w:sz="0" w:space="0" w:color="auto"/>
              </w:divBdr>
              <w:divsChild>
                <w:div w:id="550113345">
                  <w:marLeft w:val="0"/>
                  <w:marRight w:val="0"/>
                  <w:marTop w:val="0"/>
                  <w:marBottom w:val="0"/>
                  <w:divBdr>
                    <w:top w:val="none" w:sz="0" w:space="0" w:color="auto"/>
                    <w:left w:val="none" w:sz="0" w:space="0" w:color="auto"/>
                    <w:bottom w:val="none" w:sz="0" w:space="0" w:color="auto"/>
                    <w:right w:val="none" w:sz="0" w:space="0" w:color="auto"/>
                  </w:divBdr>
                </w:div>
              </w:divsChild>
            </w:div>
            <w:div w:id="588732558">
              <w:marLeft w:val="0"/>
              <w:marRight w:val="0"/>
              <w:marTop w:val="0"/>
              <w:marBottom w:val="0"/>
              <w:divBdr>
                <w:top w:val="none" w:sz="0" w:space="0" w:color="auto"/>
                <w:left w:val="none" w:sz="0" w:space="0" w:color="auto"/>
                <w:bottom w:val="none" w:sz="0" w:space="0" w:color="auto"/>
                <w:right w:val="none" w:sz="0" w:space="0" w:color="auto"/>
              </w:divBdr>
              <w:divsChild>
                <w:div w:id="930697833">
                  <w:marLeft w:val="0"/>
                  <w:marRight w:val="0"/>
                  <w:marTop w:val="0"/>
                  <w:marBottom w:val="0"/>
                  <w:divBdr>
                    <w:top w:val="none" w:sz="0" w:space="0" w:color="auto"/>
                    <w:left w:val="none" w:sz="0" w:space="0" w:color="auto"/>
                    <w:bottom w:val="none" w:sz="0" w:space="0" w:color="auto"/>
                    <w:right w:val="none" w:sz="0" w:space="0" w:color="auto"/>
                  </w:divBdr>
                </w:div>
              </w:divsChild>
            </w:div>
            <w:div w:id="788672239">
              <w:marLeft w:val="0"/>
              <w:marRight w:val="0"/>
              <w:marTop w:val="0"/>
              <w:marBottom w:val="0"/>
              <w:divBdr>
                <w:top w:val="none" w:sz="0" w:space="0" w:color="auto"/>
                <w:left w:val="none" w:sz="0" w:space="0" w:color="auto"/>
                <w:bottom w:val="none" w:sz="0" w:space="0" w:color="auto"/>
                <w:right w:val="none" w:sz="0" w:space="0" w:color="auto"/>
              </w:divBdr>
              <w:divsChild>
                <w:div w:id="1664506694">
                  <w:marLeft w:val="0"/>
                  <w:marRight w:val="0"/>
                  <w:marTop w:val="0"/>
                  <w:marBottom w:val="0"/>
                  <w:divBdr>
                    <w:top w:val="none" w:sz="0" w:space="0" w:color="auto"/>
                    <w:left w:val="none" w:sz="0" w:space="0" w:color="auto"/>
                    <w:bottom w:val="none" w:sz="0" w:space="0" w:color="auto"/>
                    <w:right w:val="none" w:sz="0" w:space="0" w:color="auto"/>
                  </w:divBdr>
                </w:div>
              </w:divsChild>
            </w:div>
            <w:div w:id="1343244775">
              <w:marLeft w:val="0"/>
              <w:marRight w:val="0"/>
              <w:marTop w:val="0"/>
              <w:marBottom w:val="0"/>
              <w:divBdr>
                <w:top w:val="none" w:sz="0" w:space="0" w:color="auto"/>
                <w:left w:val="none" w:sz="0" w:space="0" w:color="auto"/>
                <w:bottom w:val="none" w:sz="0" w:space="0" w:color="auto"/>
                <w:right w:val="none" w:sz="0" w:space="0" w:color="auto"/>
              </w:divBdr>
              <w:divsChild>
                <w:div w:id="181165812">
                  <w:marLeft w:val="0"/>
                  <w:marRight w:val="0"/>
                  <w:marTop w:val="0"/>
                  <w:marBottom w:val="0"/>
                  <w:divBdr>
                    <w:top w:val="none" w:sz="0" w:space="0" w:color="auto"/>
                    <w:left w:val="none" w:sz="0" w:space="0" w:color="auto"/>
                    <w:bottom w:val="none" w:sz="0" w:space="0" w:color="auto"/>
                    <w:right w:val="none" w:sz="0" w:space="0" w:color="auto"/>
                  </w:divBdr>
                </w:div>
              </w:divsChild>
            </w:div>
            <w:div w:id="1945335956">
              <w:marLeft w:val="0"/>
              <w:marRight w:val="0"/>
              <w:marTop w:val="0"/>
              <w:marBottom w:val="0"/>
              <w:divBdr>
                <w:top w:val="none" w:sz="0" w:space="0" w:color="auto"/>
                <w:left w:val="none" w:sz="0" w:space="0" w:color="auto"/>
                <w:bottom w:val="none" w:sz="0" w:space="0" w:color="auto"/>
                <w:right w:val="none" w:sz="0" w:space="0" w:color="auto"/>
              </w:divBdr>
              <w:divsChild>
                <w:div w:id="1304576047">
                  <w:marLeft w:val="0"/>
                  <w:marRight w:val="0"/>
                  <w:marTop w:val="0"/>
                  <w:marBottom w:val="0"/>
                  <w:divBdr>
                    <w:top w:val="none" w:sz="0" w:space="0" w:color="auto"/>
                    <w:left w:val="none" w:sz="0" w:space="0" w:color="auto"/>
                    <w:bottom w:val="none" w:sz="0" w:space="0" w:color="auto"/>
                    <w:right w:val="none" w:sz="0" w:space="0" w:color="auto"/>
                  </w:divBdr>
                </w:div>
              </w:divsChild>
            </w:div>
            <w:div w:id="1611888176">
              <w:marLeft w:val="0"/>
              <w:marRight w:val="0"/>
              <w:marTop w:val="0"/>
              <w:marBottom w:val="0"/>
              <w:divBdr>
                <w:top w:val="none" w:sz="0" w:space="0" w:color="auto"/>
                <w:left w:val="none" w:sz="0" w:space="0" w:color="auto"/>
                <w:bottom w:val="none" w:sz="0" w:space="0" w:color="auto"/>
                <w:right w:val="none" w:sz="0" w:space="0" w:color="auto"/>
              </w:divBdr>
              <w:divsChild>
                <w:div w:id="1913613142">
                  <w:marLeft w:val="0"/>
                  <w:marRight w:val="0"/>
                  <w:marTop w:val="0"/>
                  <w:marBottom w:val="0"/>
                  <w:divBdr>
                    <w:top w:val="none" w:sz="0" w:space="0" w:color="auto"/>
                    <w:left w:val="none" w:sz="0" w:space="0" w:color="auto"/>
                    <w:bottom w:val="none" w:sz="0" w:space="0" w:color="auto"/>
                    <w:right w:val="none" w:sz="0" w:space="0" w:color="auto"/>
                  </w:divBdr>
                </w:div>
              </w:divsChild>
            </w:div>
            <w:div w:id="519196975">
              <w:marLeft w:val="0"/>
              <w:marRight w:val="0"/>
              <w:marTop w:val="0"/>
              <w:marBottom w:val="0"/>
              <w:divBdr>
                <w:top w:val="none" w:sz="0" w:space="0" w:color="auto"/>
                <w:left w:val="none" w:sz="0" w:space="0" w:color="auto"/>
                <w:bottom w:val="none" w:sz="0" w:space="0" w:color="auto"/>
                <w:right w:val="none" w:sz="0" w:space="0" w:color="auto"/>
              </w:divBdr>
              <w:divsChild>
                <w:div w:id="1301181706">
                  <w:marLeft w:val="0"/>
                  <w:marRight w:val="0"/>
                  <w:marTop w:val="0"/>
                  <w:marBottom w:val="0"/>
                  <w:divBdr>
                    <w:top w:val="none" w:sz="0" w:space="0" w:color="auto"/>
                    <w:left w:val="none" w:sz="0" w:space="0" w:color="auto"/>
                    <w:bottom w:val="none" w:sz="0" w:space="0" w:color="auto"/>
                    <w:right w:val="none" w:sz="0" w:space="0" w:color="auto"/>
                  </w:divBdr>
                </w:div>
              </w:divsChild>
            </w:div>
            <w:div w:id="1410809921">
              <w:marLeft w:val="0"/>
              <w:marRight w:val="0"/>
              <w:marTop w:val="0"/>
              <w:marBottom w:val="0"/>
              <w:divBdr>
                <w:top w:val="none" w:sz="0" w:space="0" w:color="auto"/>
                <w:left w:val="none" w:sz="0" w:space="0" w:color="auto"/>
                <w:bottom w:val="none" w:sz="0" w:space="0" w:color="auto"/>
                <w:right w:val="none" w:sz="0" w:space="0" w:color="auto"/>
              </w:divBdr>
              <w:divsChild>
                <w:div w:id="631441237">
                  <w:marLeft w:val="0"/>
                  <w:marRight w:val="0"/>
                  <w:marTop w:val="0"/>
                  <w:marBottom w:val="0"/>
                  <w:divBdr>
                    <w:top w:val="none" w:sz="0" w:space="0" w:color="auto"/>
                    <w:left w:val="none" w:sz="0" w:space="0" w:color="auto"/>
                    <w:bottom w:val="none" w:sz="0" w:space="0" w:color="auto"/>
                    <w:right w:val="none" w:sz="0" w:space="0" w:color="auto"/>
                  </w:divBdr>
                </w:div>
              </w:divsChild>
            </w:div>
            <w:div w:id="2010863762">
              <w:marLeft w:val="0"/>
              <w:marRight w:val="0"/>
              <w:marTop w:val="0"/>
              <w:marBottom w:val="0"/>
              <w:divBdr>
                <w:top w:val="none" w:sz="0" w:space="0" w:color="auto"/>
                <w:left w:val="none" w:sz="0" w:space="0" w:color="auto"/>
                <w:bottom w:val="none" w:sz="0" w:space="0" w:color="auto"/>
                <w:right w:val="none" w:sz="0" w:space="0" w:color="auto"/>
              </w:divBdr>
              <w:divsChild>
                <w:div w:id="694579044">
                  <w:marLeft w:val="0"/>
                  <w:marRight w:val="0"/>
                  <w:marTop w:val="0"/>
                  <w:marBottom w:val="0"/>
                  <w:divBdr>
                    <w:top w:val="none" w:sz="0" w:space="0" w:color="auto"/>
                    <w:left w:val="none" w:sz="0" w:space="0" w:color="auto"/>
                    <w:bottom w:val="none" w:sz="0" w:space="0" w:color="auto"/>
                    <w:right w:val="none" w:sz="0" w:space="0" w:color="auto"/>
                  </w:divBdr>
                </w:div>
              </w:divsChild>
            </w:div>
            <w:div w:id="1140461917">
              <w:marLeft w:val="0"/>
              <w:marRight w:val="0"/>
              <w:marTop w:val="0"/>
              <w:marBottom w:val="0"/>
              <w:divBdr>
                <w:top w:val="none" w:sz="0" w:space="0" w:color="auto"/>
                <w:left w:val="none" w:sz="0" w:space="0" w:color="auto"/>
                <w:bottom w:val="none" w:sz="0" w:space="0" w:color="auto"/>
                <w:right w:val="none" w:sz="0" w:space="0" w:color="auto"/>
              </w:divBdr>
              <w:divsChild>
                <w:div w:id="2012754566">
                  <w:marLeft w:val="0"/>
                  <w:marRight w:val="0"/>
                  <w:marTop w:val="0"/>
                  <w:marBottom w:val="0"/>
                  <w:divBdr>
                    <w:top w:val="none" w:sz="0" w:space="0" w:color="auto"/>
                    <w:left w:val="none" w:sz="0" w:space="0" w:color="auto"/>
                    <w:bottom w:val="none" w:sz="0" w:space="0" w:color="auto"/>
                    <w:right w:val="none" w:sz="0" w:space="0" w:color="auto"/>
                  </w:divBdr>
                </w:div>
              </w:divsChild>
            </w:div>
            <w:div w:id="2129008706">
              <w:marLeft w:val="0"/>
              <w:marRight w:val="0"/>
              <w:marTop w:val="0"/>
              <w:marBottom w:val="0"/>
              <w:divBdr>
                <w:top w:val="none" w:sz="0" w:space="0" w:color="auto"/>
                <w:left w:val="none" w:sz="0" w:space="0" w:color="auto"/>
                <w:bottom w:val="none" w:sz="0" w:space="0" w:color="auto"/>
                <w:right w:val="none" w:sz="0" w:space="0" w:color="auto"/>
              </w:divBdr>
              <w:divsChild>
                <w:div w:id="524254227">
                  <w:marLeft w:val="0"/>
                  <w:marRight w:val="0"/>
                  <w:marTop w:val="0"/>
                  <w:marBottom w:val="0"/>
                  <w:divBdr>
                    <w:top w:val="none" w:sz="0" w:space="0" w:color="auto"/>
                    <w:left w:val="none" w:sz="0" w:space="0" w:color="auto"/>
                    <w:bottom w:val="none" w:sz="0" w:space="0" w:color="auto"/>
                    <w:right w:val="none" w:sz="0" w:space="0" w:color="auto"/>
                  </w:divBdr>
                </w:div>
              </w:divsChild>
            </w:div>
            <w:div w:id="1036471759">
              <w:marLeft w:val="0"/>
              <w:marRight w:val="0"/>
              <w:marTop w:val="0"/>
              <w:marBottom w:val="0"/>
              <w:divBdr>
                <w:top w:val="none" w:sz="0" w:space="0" w:color="auto"/>
                <w:left w:val="none" w:sz="0" w:space="0" w:color="auto"/>
                <w:bottom w:val="none" w:sz="0" w:space="0" w:color="auto"/>
                <w:right w:val="none" w:sz="0" w:space="0" w:color="auto"/>
              </w:divBdr>
              <w:divsChild>
                <w:div w:id="774011264">
                  <w:marLeft w:val="0"/>
                  <w:marRight w:val="0"/>
                  <w:marTop w:val="0"/>
                  <w:marBottom w:val="0"/>
                  <w:divBdr>
                    <w:top w:val="none" w:sz="0" w:space="0" w:color="auto"/>
                    <w:left w:val="none" w:sz="0" w:space="0" w:color="auto"/>
                    <w:bottom w:val="none" w:sz="0" w:space="0" w:color="auto"/>
                    <w:right w:val="none" w:sz="0" w:space="0" w:color="auto"/>
                  </w:divBdr>
                </w:div>
              </w:divsChild>
            </w:div>
            <w:div w:id="1454137272">
              <w:marLeft w:val="0"/>
              <w:marRight w:val="0"/>
              <w:marTop w:val="0"/>
              <w:marBottom w:val="0"/>
              <w:divBdr>
                <w:top w:val="none" w:sz="0" w:space="0" w:color="auto"/>
                <w:left w:val="none" w:sz="0" w:space="0" w:color="auto"/>
                <w:bottom w:val="none" w:sz="0" w:space="0" w:color="auto"/>
                <w:right w:val="none" w:sz="0" w:space="0" w:color="auto"/>
              </w:divBdr>
              <w:divsChild>
                <w:div w:id="175770106">
                  <w:marLeft w:val="0"/>
                  <w:marRight w:val="0"/>
                  <w:marTop w:val="0"/>
                  <w:marBottom w:val="0"/>
                  <w:divBdr>
                    <w:top w:val="none" w:sz="0" w:space="0" w:color="auto"/>
                    <w:left w:val="none" w:sz="0" w:space="0" w:color="auto"/>
                    <w:bottom w:val="none" w:sz="0" w:space="0" w:color="auto"/>
                    <w:right w:val="none" w:sz="0" w:space="0" w:color="auto"/>
                  </w:divBdr>
                </w:div>
              </w:divsChild>
            </w:div>
            <w:div w:id="687801185">
              <w:marLeft w:val="0"/>
              <w:marRight w:val="0"/>
              <w:marTop w:val="0"/>
              <w:marBottom w:val="0"/>
              <w:divBdr>
                <w:top w:val="none" w:sz="0" w:space="0" w:color="auto"/>
                <w:left w:val="none" w:sz="0" w:space="0" w:color="auto"/>
                <w:bottom w:val="none" w:sz="0" w:space="0" w:color="auto"/>
                <w:right w:val="none" w:sz="0" w:space="0" w:color="auto"/>
              </w:divBdr>
              <w:divsChild>
                <w:div w:id="1062214929">
                  <w:marLeft w:val="0"/>
                  <w:marRight w:val="0"/>
                  <w:marTop w:val="0"/>
                  <w:marBottom w:val="0"/>
                  <w:divBdr>
                    <w:top w:val="none" w:sz="0" w:space="0" w:color="auto"/>
                    <w:left w:val="none" w:sz="0" w:space="0" w:color="auto"/>
                    <w:bottom w:val="none" w:sz="0" w:space="0" w:color="auto"/>
                    <w:right w:val="none" w:sz="0" w:space="0" w:color="auto"/>
                  </w:divBdr>
                </w:div>
              </w:divsChild>
            </w:div>
            <w:div w:id="956981968">
              <w:marLeft w:val="0"/>
              <w:marRight w:val="0"/>
              <w:marTop w:val="0"/>
              <w:marBottom w:val="0"/>
              <w:divBdr>
                <w:top w:val="none" w:sz="0" w:space="0" w:color="auto"/>
                <w:left w:val="none" w:sz="0" w:space="0" w:color="auto"/>
                <w:bottom w:val="none" w:sz="0" w:space="0" w:color="auto"/>
                <w:right w:val="none" w:sz="0" w:space="0" w:color="auto"/>
              </w:divBdr>
              <w:divsChild>
                <w:div w:id="788398752">
                  <w:marLeft w:val="0"/>
                  <w:marRight w:val="0"/>
                  <w:marTop w:val="0"/>
                  <w:marBottom w:val="0"/>
                  <w:divBdr>
                    <w:top w:val="none" w:sz="0" w:space="0" w:color="auto"/>
                    <w:left w:val="none" w:sz="0" w:space="0" w:color="auto"/>
                    <w:bottom w:val="none" w:sz="0" w:space="0" w:color="auto"/>
                    <w:right w:val="none" w:sz="0" w:space="0" w:color="auto"/>
                  </w:divBdr>
                </w:div>
              </w:divsChild>
            </w:div>
            <w:div w:id="2100562459">
              <w:marLeft w:val="0"/>
              <w:marRight w:val="0"/>
              <w:marTop w:val="0"/>
              <w:marBottom w:val="0"/>
              <w:divBdr>
                <w:top w:val="none" w:sz="0" w:space="0" w:color="auto"/>
                <w:left w:val="none" w:sz="0" w:space="0" w:color="auto"/>
                <w:bottom w:val="none" w:sz="0" w:space="0" w:color="auto"/>
                <w:right w:val="none" w:sz="0" w:space="0" w:color="auto"/>
              </w:divBdr>
              <w:divsChild>
                <w:div w:id="2002269501">
                  <w:marLeft w:val="0"/>
                  <w:marRight w:val="0"/>
                  <w:marTop w:val="0"/>
                  <w:marBottom w:val="0"/>
                  <w:divBdr>
                    <w:top w:val="none" w:sz="0" w:space="0" w:color="auto"/>
                    <w:left w:val="none" w:sz="0" w:space="0" w:color="auto"/>
                    <w:bottom w:val="none" w:sz="0" w:space="0" w:color="auto"/>
                    <w:right w:val="none" w:sz="0" w:space="0" w:color="auto"/>
                  </w:divBdr>
                </w:div>
              </w:divsChild>
            </w:div>
            <w:div w:id="870606077">
              <w:marLeft w:val="0"/>
              <w:marRight w:val="0"/>
              <w:marTop w:val="0"/>
              <w:marBottom w:val="0"/>
              <w:divBdr>
                <w:top w:val="none" w:sz="0" w:space="0" w:color="auto"/>
                <w:left w:val="none" w:sz="0" w:space="0" w:color="auto"/>
                <w:bottom w:val="none" w:sz="0" w:space="0" w:color="auto"/>
                <w:right w:val="none" w:sz="0" w:space="0" w:color="auto"/>
              </w:divBdr>
              <w:divsChild>
                <w:div w:id="879630109">
                  <w:marLeft w:val="0"/>
                  <w:marRight w:val="0"/>
                  <w:marTop w:val="0"/>
                  <w:marBottom w:val="0"/>
                  <w:divBdr>
                    <w:top w:val="none" w:sz="0" w:space="0" w:color="auto"/>
                    <w:left w:val="none" w:sz="0" w:space="0" w:color="auto"/>
                    <w:bottom w:val="none" w:sz="0" w:space="0" w:color="auto"/>
                    <w:right w:val="none" w:sz="0" w:space="0" w:color="auto"/>
                  </w:divBdr>
                </w:div>
              </w:divsChild>
            </w:div>
            <w:div w:id="627394908">
              <w:marLeft w:val="0"/>
              <w:marRight w:val="0"/>
              <w:marTop w:val="0"/>
              <w:marBottom w:val="0"/>
              <w:divBdr>
                <w:top w:val="none" w:sz="0" w:space="0" w:color="auto"/>
                <w:left w:val="none" w:sz="0" w:space="0" w:color="auto"/>
                <w:bottom w:val="none" w:sz="0" w:space="0" w:color="auto"/>
                <w:right w:val="none" w:sz="0" w:space="0" w:color="auto"/>
              </w:divBdr>
              <w:divsChild>
                <w:div w:id="1962304697">
                  <w:marLeft w:val="0"/>
                  <w:marRight w:val="0"/>
                  <w:marTop w:val="0"/>
                  <w:marBottom w:val="0"/>
                  <w:divBdr>
                    <w:top w:val="none" w:sz="0" w:space="0" w:color="auto"/>
                    <w:left w:val="none" w:sz="0" w:space="0" w:color="auto"/>
                    <w:bottom w:val="none" w:sz="0" w:space="0" w:color="auto"/>
                    <w:right w:val="none" w:sz="0" w:space="0" w:color="auto"/>
                  </w:divBdr>
                </w:div>
              </w:divsChild>
            </w:div>
            <w:div w:id="1753963778">
              <w:marLeft w:val="0"/>
              <w:marRight w:val="0"/>
              <w:marTop w:val="0"/>
              <w:marBottom w:val="0"/>
              <w:divBdr>
                <w:top w:val="none" w:sz="0" w:space="0" w:color="auto"/>
                <w:left w:val="none" w:sz="0" w:space="0" w:color="auto"/>
                <w:bottom w:val="none" w:sz="0" w:space="0" w:color="auto"/>
                <w:right w:val="none" w:sz="0" w:space="0" w:color="auto"/>
              </w:divBdr>
              <w:divsChild>
                <w:div w:id="2136213324">
                  <w:marLeft w:val="0"/>
                  <w:marRight w:val="0"/>
                  <w:marTop w:val="0"/>
                  <w:marBottom w:val="0"/>
                  <w:divBdr>
                    <w:top w:val="none" w:sz="0" w:space="0" w:color="auto"/>
                    <w:left w:val="none" w:sz="0" w:space="0" w:color="auto"/>
                    <w:bottom w:val="none" w:sz="0" w:space="0" w:color="auto"/>
                    <w:right w:val="none" w:sz="0" w:space="0" w:color="auto"/>
                  </w:divBdr>
                </w:div>
              </w:divsChild>
            </w:div>
            <w:div w:id="879826568">
              <w:marLeft w:val="0"/>
              <w:marRight w:val="0"/>
              <w:marTop w:val="0"/>
              <w:marBottom w:val="0"/>
              <w:divBdr>
                <w:top w:val="none" w:sz="0" w:space="0" w:color="auto"/>
                <w:left w:val="none" w:sz="0" w:space="0" w:color="auto"/>
                <w:bottom w:val="none" w:sz="0" w:space="0" w:color="auto"/>
                <w:right w:val="none" w:sz="0" w:space="0" w:color="auto"/>
              </w:divBdr>
              <w:divsChild>
                <w:div w:id="1085878293">
                  <w:marLeft w:val="0"/>
                  <w:marRight w:val="0"/>
                  <w:marTop w:val="0"/>
                  <w:marBottom w:val="0"/>
                  <w:divBdr>
                    <w:top w:val="none" w:sz="0" w:space="0" w:color="auto"/>
                    <w:left w:val="none" w:sz="0" w:space="0" w:color="auto"/>
                    <w:bottom w:val="none" w:sz="0" w:space="0" w:color="auto"/>
                    <w:right w:val="none" w:sz="0" w:space="0" w:color="auto"/>
                  </w:divBdr>
                </w:div>
              </w:divsChild>
            </w:div>
            <w:div w:id="809131945">
              <w:marLeft w:val="0"/>
              <w:marRight w:val="0"/>
              <w:marTop w:val="0"/>
              <w:marBottom w:val="0"/>
              <w:divBdr>
                <w:top w:val="none" w:sz="0" w:space="0" w:color="auto"/>
                <w:left w:val="none" w:sz="0" w:space="0" w:color="auto"/>
                <w:bottom w:val="none" w:sz="0" w:space="0" w:color="auto"/>
                <w:right w:val="none" w:sz="0" w:space="0" w:color="auto"/>
              </w:divBdr>
              <w:divsChild>
                <w:div w:id="1835879844">
                  <w:marLeft w:val="0"/>
                  <w:marRight w:val="0"/>
                  <w:marTop w:val="0"/>
                  <w:marBottom w:val="0"/>
                  <w:divBdr>
                    <w:top w:val="none" w:sz="0" w:space="0" w:color="auto"/>
                    <w:left w:val="none" w:sz="0" w:space="0" w:color="auto"/>
                    <w:bottom w:val="none" w:sz="0" w:space="0" w:color="auto"/>
                    <w:right w:val="none" w:sz="0" w:space="0" w:color="auto"/>
                  </w:divBdr>
                </w:div>
              </w:divsChild>
            </w:div>
            <w:div w:id="1858694778">
              <w:marLeft w:val="0"/>
              <w:marRight w:val="0"/>
              <w:marTop w:val="0"/>
              <w:marBottom w:val="0"/>
              <w:divBdr>
                <w:top w:val="none" w:sz="0" w:space="0" w:color="auto"/>
                <w:left w:val="none" w:sz="0" w:space="0" w:color="auto"/>
                <w:bottom w:val="none" w:sz="0" w:space="0" w:color="auto"/>
                <w:right w:val="none" w:sz="0" w:space="0" w:color="auto"/>
              </w:divBdr>
              <w:divsChild>
                <w:div w:id="140777063">
                  <w:marLeft w:val="0"/>
                  <w:marRight w:val="0"/>
                  <w:marTop w:val="0"/>
                  <w:marBottom w:val="0"/>
                  <w:divBdr>
                    <w:top w:val="none" w:sz="0" w:space="0" w:color="auto"/>
                    <w:left w:val="none" w:sz="0" w:space="0" w:color="auto"/>
                    <w:bottom w:val="none" w:sz="0" w:space="0" w:color="auto"/>
                    <w:right w:val="none" w:sz="0" w:space="0" w:color="auto"/>
                  </w:divBdr>
                </w:div>
              </w:divsChild>
            </w:div>
            <w:div w:id="376510295">
              <w:marLeft w:val="0"/>
              <w:marRight w:val="0"/>
              <w:marTop w:val="0"/>
              <w:marBottom w:val="0"/>
              <w:divBdr>
                <w:top w:val="none" w:sz="0" w:space="0" w:color="auto"/>
                <w:left w:val="none" w:sz="0" w:space="0" w:color="auto"/>
                <w:bottom w:val="none" w:sz="0" w:space="0" w:color="auto"/>
                <w:right w:val="none" w:sz="0" w:space="0" w:color="auto"/>
              </w:divBdr>
              <w:divsChild>
                <w:div w:id="1643732045">
                  <w:marLeft w:val="0"/>
                  <w:marRight w:val="0"/>
                  <w:marTop w:val="0"/>
                  <w:marBottom w:val="0"/>
                  <w:divBdr>
                    <w:top w:val="none" w:sz="0" w:space="0" w:color="auto"/>
                    <w:left w:val="none" w:sz="0" w:space="0" w:color="auto"/>
                    <w:bottom w:val="none" w:sz="0" w:space="0" w:color="auto"/>
                    <w:right w:val="none" w:sz="0" w:space="0" w:color="auto"/>
                  </w:divBdr>
                </w:div>
              </w:divsChild>
            </w:div>
            <w:div w:id="1882208203">
              <w:marLeft w:val="0"/>
              <w:marRight w:val="0"/>
              <w:marTop w:val="0"/>
              <w:marBottom w:val="0"/>
              <w:divBdr>
                <w:top w:val="none" w:sz="0" w:space="0" w:color="auto"/>
                <w:left w:val="none" w:sz="0" w:space="0" w:color="auto"/>
                <w:bottom w:val="none" w:sz="0" w:space="0" w:color="auto"/>
                <w:right w:val="none" w:sz="0" w:space="0" w:color="auto"/>
              </w:divBdr>
              <w:divsChild>
                <w:div w:id="1882202361">
                  <w:marLeft w:val="0"/>
                  <w:marRight w:val="0"/>
                  <w:marTop w:val="0"/>
                  <w:marBottom w:val="0"/>
                  <w:divBdr>
                    <w:top w:val="none" w:sz="0" w:space="0" w:color="auto"/>
                    <w:left w:val="none" w:sz="0" w:space="0" w:color="auto"/>
                    <w:bottom w:val="none" w:sz="0" w:space="0" w:color="auto"/>
                    <w:right w:val="none" w:sz="0" w:space="0" w:color="auto"/>
                  </w:divBdr>
                </w:div>
              </w:divsChild>
            </w:div>
            <w:div w:id="1999920130">
              <w:marLeft w:val="0"/>
              <w:marRight w:val="0"/>
              <w:marTop w:val="0"/>
              <w:marBottom w:val="0"/>
              <w:divBdr>
                <w:top w:val="none" w:sz="0" w:space="0" w:color="auto"/>
                <w:left w:val="none" w:sz="0" w:space="0" w:color="auto"/>
                <w:bottom w:val="none" w:sz="0" w:space="0" w:color="auto"/>
                <w:right w:val="none" w:sz="0" w:space="0" w:color="auto"/>
              </w:divBdr>
              <w:divsChild>
                <w:div w:id="1891837978">
                  <w:marLeft w:val="0"/>
                  <w:marRight w:val="0"/>
                  <w:marTop w:val="0"/>
                  <w:marBottom w:val="0"/>
                  <w:divBdr>
                    <w:top w:val="none" w:sz="0" w:space="0" w:color="auto"/>
                    <w:left w:val="none" w:sz="0" w:space="0" w:color="auto"/>
                    <w:bottom w:val="none" w:sz="0" w:space="0" w:color="auto"/>
                    <w:right w:val="none" w:sz="0" w:space="0" w:color="auto"/>
                  </w:divBdr>
                </w:div>
              </w:divsChild>
            </w:div>
            <w:div w:id="161631504">
              <w:marLeft w:val="0"/>
              <w:marRight w:val="0"/>
              <w:marTop w:val="0"/>
              <w:marBottom w:val="0"/>
              <w:divBdr>
                <w:top w:val="none" w:sz="0" w:space="0" w:color="auto"/>
                <w:left w:val="none" w:sz="0" w:space="0" w:color="auto"/>
                <w:bottom w:val="none" w:sz="0" w:space="0" w:color="auto"/>
                <w:right w:val="none" w:sz="0" w:space="0" w:color="auto"/>
              </w:divBdr>
              <w:divsChild>
                <w:div w:id="1364751448">
                  <w:marLeft w:val="0"/>
                  <w:marRight w:val="0"/>
                  <w:marTop w:val="0"/>
                  <w:marBottom w:val="0"/>
                  <w:divBdr>
                    <w:top w:val="none" w:sz="0" w:space="0" w:color="auto"/>
                    <w:left w:val="none" w:sz="0" w:space="0" w:color="auto"/>
                    <w:bottom w:val="none" w:sz="0" w:space="0" w:color="auto"/>
                    <w:right w:val="none" w:sz="0" w:space="0" w:color="auto"/>
                  </w:divBdr>
                </w:div>
              </w:divsChild>
            </w:div>
            <w:div w:id="179319849">
              <w:marLeft w:val="0"/>
              <w:marRight w:val="0"/>
              <w:marTop w:val="0"/>
              <w:marBottom w:val="0"/>
              <w:divBdr>
                <w:top w:val="none" w:sz="0" w:space="0" w:color="auto"/>
                <w:left w:val="none" w:sz="0" w:space="0" w:color="auto"/>
                <w:bottom w:val="none" w:sz="0" w:space="0" w:color="auto"/>
                <w:right w:val="none" w:sz="0" w:space="0" w:color="auto"/>
              </w:divBdr>
              <w:divsChild>
                <w:div w:id="2006007666">
                  <w:marLeft w:val="0"/>
                  <w:marRight w:val="0"/>
                  <w:marTop w:val="0"/>
                  <w:marBottom w:val="0"/>
                  <w:divBdr>
                    <w:top w:val="none" w:sz="0" w:space="0" w:color="auto"/>
                    <w:left w:val="none" w:sz="0" w:space="0" w:color="auto"/>
                    <w:bottom w:val="none" w:sz="0" w:space="0" w:color="auto"/>
                    <w:right w:val="none" w:sz="0" w:space="0" w:color="auto"/>
                  </w:divBdr>
                </w:div>
              </w:divsChild>
            </w:div>
            <w:div w:id="1003363005">
              <w:marLeft w:val="0"/>
              <w:marRight w:val="0"/>
              <w:marTop w:val="0"/>
              <w:marBottom w:val="0"/>
              <w:divBdr>
                <w:top w:val="none" w:sz="0" w:space="0" w:color="auto"/>
                <w:left w:val="none" w:sz="0" w:space="0" w:color="auto"/>
                <w:bottom w:val="none" w:sz="0" w:space="0" w:color="auto"/>
                <w:right w:val="none" w:sz="0" w:space="0" w:color="auto"/>
              </w:divBdr>
              <w:divsChild>
                <w:div w:id="526989908">
                  <w:marLeft w:val="0"/>
                  <w:marRight w:val="0"/>
                  <w:marTop w:val="0"/>
                  <w:marBottom w:val="0"/>
                  <w:divBdr>
                    <w:top w:val="none" w:sz="0" w:space="0" w:color="auto"/>
                    <w:left w:val="none" w:sz="0" w:space="0" w:color="auto"/>
                    <w:bottom w:val="none" w:sz="0" w:space="0" w:color="auto"/>
                    <w:right w:val="none" w:sz="0" w:space="0" w:color="auto"/>
                  </w:divBdr>
                </w:div>
              </w:divsChild>
            </w:div>
            <w:div w:id="144125240">
              <w:marLeft w:val="0"/>
              <w:marRight w:val="0"/>
              <w:marTop w:val="0"/>
              <w:marBottom w:val="0"/>
              <w:divBdr>
                <w:top w:val="none" w:sz="0" w:space="0" w:color="auto"/>
                <w:left w:val="none" w:sz="0" w:space="0" w:color="auto"/>
                <w:bottom w:val="none" w:sz="0" w:space="0" w:color="auto"/>
                <w:right w:val="none" w:sz="0" w:space="0" w:color="auto"/>
              </w:divBdr>
              <w:divsChild>
                <w:div w:id="1234268428">
                  <w:marLeft w:val="0"/>
                  <w:marRight w:val="0"/>
                  <w:marTop w:val="0"/>
                  <w:marBottom w:val="0"/>
                  <w:divBdr>
                    <w:top w:val="none" w:sz="0" w:space="0" w:color="auto"/>
                    <w:left w:val="none" w:sz="0" w:space="0" w:color="auto"/>
                    <w:bottom w:val="none" w:sz="0" w:space="0" w:color="auto"/>
                    <w:right w:val="none" w:sz="0" w:space="0" w:color="auto"/>
                  </w:divBdr>
                </w:div>
              </w:divsChild>
            </w:div>
            <w:div w:id="735325879">
              <w:marLeft w:val="0"/>
              <w:marRight w:val="0"/>
              <w:marTop w:val="0"/>
              <w:marBottom w:val="0"/>
              <w:divBdr>
                <w:top w:val="none" w:sz="0" w:space="0" w:color="auto"/>
                <w:left w:val="none" w:sz="0" w:space="0" w:color="auto"/>
                <w:bottom w:val="none" w:sz="0" w:space="0" w:color="auto"/>
                <w:right w:val="none" w:sz="0" w:space="0" w:color="auto"/>
              </w:divBdr>
              <w:divsChild>
                <w:div w:id="1291472542">
                  <w:marLeft w:val="0"/>
                  <w:marRight w:val="0"/>
                  <w:marTop w:val="0"/>
                  <w:marBottom w:val="0"/>
                  <w:divBdr>
                    <w:top w:val="none" w:sz="0" w:space="0" w:color="auto"/>
                    <w:left w:val="none" w:sz="0" w:space="0" w:color="auto"/>
                    <w:bottom w:val="none" w:sz="0" w:space="0" w:color="auto"/>
                    <w:right w:val="none" w:sz="0" w:space="0" w:color="auto"/>
                  </w:divBdr>
                </w:div>
              </w:divsChild>
            </w:div>
            <w:div w:id="64037946">
              <w:marLeft w:val="0"/>
              <w:marRight w:val="0"/>
              <w:marTop w:val="0"/>
              <w:marBottom w:val="0"/>
              <w:divBdr>
                <w:top w:val="none" w:sz="0" w:space="0" w:color="auto"/>
                <w:left w:val="none" w:sz="0" w:space="0" w:color="auto"/>
                <w:bottom w:val="none" w:sz="0" w:space="0" w:color="auto"/>
                <w:right w:val="none" w:sz="0" w:space="0" w:color="auto"/>
              </w:divBdr>
              <w:divsChild>
                <w:div w:id="910121440">
                  <w:marLeft w:val="0"/>
                  <w:marRight w:val="0"/>
                  <w:marTop w:val="0"/>
                  <w:marBottom w:val="0"/>
                  <w:divBdr>
                    <w:top w:val="none" w:sz="0" w:space="0" w:color="auto"/>
                    <w:left w:val="none" w:sz="0" w:space="0" w:color="auto"/>
                    <w:bottom w:val="none" w:sz="0" w:space="0" w:color="auto"/>
                    <w:right w:val="none" w:sz="0" w:space="0" w:color="auto"/>
                  </w:divBdr>
                </w:div>
              </w:divsChild>
            </w:div>
            <w:div w:id="132720735">
              <w:marLeft w:val="0"/>
              <w:marRight w:val="0"/>
              <w:marTop w:val="0"/>
              <w:marBottom w:val="0"/>
              <w:divBdr>
                <w:top w:val="none" w:sz="0" w:space="0" w:color="auto"/>
                <w:left w:val="none" w:sz="0" w:space="0" w:color="auto"/>
                <w:bottom w:val="none" w:sz="0" w:space="0" w:color="auto"/>
                <w:right w:val="none" w:sz="0" w:space="0" w:color="auto"/>
              </w:divBdr>
              <w:divsChild>
                <w:div w:id="1759205179">
                  <w:marLeft w:val="0"/>
                  <w:marRight w:val="0"/>
                  <w:marTop w:val="0"/>
                  <w:marBottom w:val="0"/>
                  <w:divBdr>
                    <w:top w:val="none" w:sz="0" w:space="0" w:color="auto"/>
                    <w:left w:val="none" w:sz="0" w:space="0" w:color="auto"/>
                    <w:bottom w:val="none" w:sz="0" w:space="0" w:color="auto"/>
                    <w:right w:val="none" w:sz="0" w:space="0" w:color="auto"/>
                  </w:divBdr>
                </w:div>
              </w:divsChild>
            </w:div>
            <w:div w:id="629436113">
              <w:marLeft w:val="0"/>
              <w:marRight w:val="0"/>
              <w:marTop w:val="0"/>
              <w:marBottom w:val="0"/>
              <w:divBdr>
                <w:top w:val="none" w:sz="0" w:space="0" w:color="auto"/>
                <w:left w:val="none" w:sz="0" w:space="0" w:color="auto"/>
                <w:bottom w:val="none" w:sz="0" w:space="0" w:color="auto"/>
                <w:right w:val="none" w:sz="0" w:space="0" w:color="auto"/>
              </w:divBdr>
              <w:divsChild>
                <w:div w:id="1228689922">
                  <w:marLeft w:val="0"/>
                  <w:marRight w:val="0"/>
                  <w:marTop w:val="0"/>
                  <w:marBottom w:val="0"/>
                  <w:divBdr>
                    <w:top w:val="none" w:sz="0" w:space="0" w:color="auto"/>
                    <w:left w:val="none" w:sz="0" w:space="0" w:color="auto"/>
                    <w:bottom w:val="none" w:sz="0" w:space="0" w:color="auto"/>
                    <w:right w:val="none" w:sz="0" w:space="0" w:color="auto"/>
                  </w:divBdr>
                </w:div>
              </w:divsChild>
            </w:div>
            <w:div w:id="856817801">
              <w:marLeft w:val="0"/>
              <w:marRight w:val="0"/>
              <w:marTop w:val="0"/>
              <w:marBottom w:val="0"/>
              <w:divBdr>
                <w:top w:val="none" w:sz="0" w:space="0" w:color="auto"/>
                <w:left w:val="none" w:sz="0" w:space="0" w:color="auto"/>
                <w:bottom w:val="none" w:sz="0" w:space="0" w:color="auto"/>
                <w:right w:val="none" w:sz="0" w:space="0" w:color="auto"/>
              </w:divBdr>
              <w:divsChild>
                <w:div w:id="2098598271">
                  <w:marLeft w:val="0"/>
                  <w:marRight w:val="0"/>
                  <w:marTop w:val="0"/>
                  <w:marBottom w:val="0"/>
                  <w:divBdr>
                    <w:top w:val="none" w:sz="0" w:space="0" w:color="auto"/>
                    <w:left w:val="none" w:sz="0" w:space="0" w:color="auto"/>
                    <w:bottom w:val="none" w:sz="0" w:space="0" w:color="auto"/>
                    <w:right w:val="none" w:sz="0" w:space="0" w:color="auto"/>
                  </w:divBdr>
                </w:div>
              </w:divsChild>
            </w:div>
            <w:div w:id="1575310981">
              <w:marLeft w:val="0"/>
              <w:marRight w:val="0"/>
              <w:marTop w:val="0"/>
              <w:marBottom w:val="0"/>
              <w:divBdr>
                <w:top w:val="none" w:sz="0" w:space="0" w:color="auto"/>
                <w:left w:val="none" w:sz="0" w:space="0" w:color="auto"/>
                <w:bottom w:val="none" w:sz="0" w:space="0" w:color="auto"/>
                <w:right w:val="none" w:sz="0" w:space="0" w:color="auto"/>
              </w:divBdr>
              <w:divsChild>
                <w:div w:id="394206432">
                  <w:marLeft w:val="0"/>
                  <w:marRight w:val="0"/>
                  <w:marTop w:val="0"/>
                  <w:marBottom w:val="0"/>
                  <w:divBdr>
                    <w:top w:val="none" w:sz="0" w:space="0" w:color="auto"/>
                    <w:left w:val="none" w:sz="0" w:space="0" w:color="auto"/>
                    <w:bottom w:val="none" w:sz="0" w:space="0" w:color="auto"/>
                    <w:right w:val="none" w:sz="0" w:space="0" w:color="auto"/>
                  </w:divBdr>
                </w:div>
              </w:divsChild>
            </w:div>
            <w:div w:id="259217551">
              <w:marLeft w:val="0"/>
              <w:marRight w:val="0"/>
              <w:marTop w:val="0"/>
              <w:marBottom w:val="0"/>
              <w:divBdr>
                <w:top w:val="none" w:sz="0" w:space="0" w:color="auto"/>
                <w:left w:val="none" w:sz="0" w:space="0" w:color="auto"/>
                <w:bottom w:val="none" w:sz="0" w:space="0" w:color="auto"/>
                <w:right w:val="none" w:sz="0" w:space="0" w:color="auto"/>
              </w:divBdr>
              <w:divsChild>
                <w:div w:id="1219635387">
                  <w:marLeft w:val="0"/>
                  <w:marRight w:val="0"/>
                  <w:marTop w:val="0"/>
                  <w:marBottom w:val="0"/>
                  <w:divBdr>
                    <w:top w:val="none" w:sz="0" w:space="0" w:color="auto"/>
                    <w:left w:val="none" w:sz="0" w:space="0" w:color="auto"/>
                    <w:bottom w:val="none" w:sz="0" w:space="0" w:color="auto"/>
                    <w:right w:val="none" w:sz="0" w:space="0" w:color="auto"/>
                  </w:divBdr>
                </w:div>
              </w:divsChild>
            </w:div>
            <w:div w:id="2130274983">
              <w:marLeft w:val="0"/>
              <w:marRight w:val="0"/>
              <w:marTop w:val="0"/>
              <w:marBottom w:val="0"/>
              <w:divBdr>
                <w:top w:val="none" w:sz="0" w:space="0" w:color="auto"/>
                <w:left w:val="none" w:sz="0" w:space="0" w:color="auto"/>
                <w:bottom w:val="none" w:sz="0" w:space="0" w:color="auto"/>
                <w:right w:val="none" w:sz="0" w:space="0" w:color="auto"/>
              </w:divBdr>
              <w:divsChild>
                <w:div w:id="439226009">
                  <w:marLeft w:val="0"/>
                  <w:marRight w:val="0"/>
                  <w:marTop w:val="0"/>
                  <w:marBottom w:val="0"/>
                  <w:divBdr>
                    <w:top w:val="none" w:sz="0" w:space="0" w:color="auto"/>
                    <w:left w:val="none" w:sz="0" w:space="0" w:color="auto"/>
                    <w:bottom w:val="none" w:sz="0" w:space="0" w:color="auto"/>
                    <w:right w:val="none" w:sz="0" w:space="0" w:color="auto"/>
                  </w:divBdr>
                </w:div>
              </w:divsChild>
            </w:div>
            <w:div w:id="258174771">
              <w:marLeft w:val="0"/>
              <w:marRight w:val="0"/>
              <w:marTop w:val="0"/>
              <w:marBottom w:val="0"/>
              <w:divBdr>
                <w:top w:val="none" w:sz="0" w:space="0" w:color="auto"/>
                <w:left w:val="none" w:sz="0" w:space="0" w:color="auto"/>
                <w:bottom w:val="none" w:sz="0" w:space="0" w:color="auto"/>
                <w:right w:val="none" w:sz="0" w:space="0" w:color="auto"/>
              </w:divBdr>
              <w:divsChild>
                <w:div w:id="991130943">
                  <w:marLeft w:val="0"/>
                  <w:marRight w:val="0"/>
                  <w:marTop w:val="0"/>
                  <w:marBottom w:val="0"/>
                  <w:divBdr>
                    <w:top w:val="none" w:sz="0" w:space="0" w:color="auto"/>
                    <w:left w:val="none" w:sz="0" w:space="0" w:color="auto"/>
                    <w:bottom w:val="none" w:sz="0" w:space="0" w:color="auto"/>
                    <w:right w:val="none" w:sz="0" w:space="0" w:color="auto"/>
                  </w:divBdr>
                </w:div>
              </w:divsChild>
            </w:div>
            <w:div w:id="8994236">
              <w:marLeft w:val="0"/>
              <w:marRight w:val="0"/>
              <w:marTop w:val="0"/>
              <w:marBottom w:val="0"/>
              <w:divBdr>
                <w:top w:val="none" w:sz="0" w:space="0" w:color="auto"/>
                <w:left w:val="none" w:sz="0" w:space="0" w:color="auto"/>
                <w:bottom w:val="none" w:sz="0" w:space="0" w:color="auto"/>
                <w:right w:val="none" w:sz="0" w:space="0" w:color="auto"/>
              </w:divBdr>
              <w:divsChild>
                <w:div w:id="736979992">
                  <w:marLeft w:val="0"/>
                  <w:marRight w:val="0"/>
                  <w:marTop w:val="0"/>
                  <w:marBottom w:val="0"/>
                  <w:divBdr>
                    <w:top w:val="none" w:sz="0" w:space="0" w:color="auto"/>
                    <w:left w:val="none" w:sz="0" w:space="0" w:color="auto"/>
                    <w:bottom w:val="none" w:sz="0" w:space="0" w:color="auto"/>
                    <w:right w:val="none" w:sz="0" w:space="0" w:color="auto"/>
                  </w:divBdr>
                </w:div>
              </w:divsChild>
            </w:div>
            <w:div w:id="1926377885">
              <w:marLeft w:val="0"/>
              <w:marRight w:val="0"/>
              <w:marTop w:val="0"/>
              <w:marBottom w:val="0"/>
              <w:divBdr>
                <w:top w:val="none" w:sz="0" w:space="0" w:color="auto"/>
                <w:left w:val="none" w:sz="0" w:space="0" w:color="auto"/>
                <w:bottom w:val="none" w:sz="0" w:space="0" w:color="auto"/>
                <w:right w:val="none" w:sz="0" w:space="0" w:color="auto"/>
              </w:divBdr>
              <w:divsChild>
                <w:div w:id="1920669340">
                  <w:marLeft w:val="0"/>
                  <w:marRight w:val="0"/>
                  <w:marTop w:val="0"/>
                  <w:marBottom w:val="0"/>
                  <w:divBdr>
                    <w:top w:val="none" w:sz="0" w:space="0" w:color="auto"/>
                    <w:left w:val="none" w:sz="0" w:space="0" w:color="auto"/>
                    <w:bottom w:val="none" w:sz="0" w:space="0" w:color="auto"/>
                    <w:right w:val="none" w:sz="0" w:space="0" w:color="auto"/>
                  </w:divBdr>
                </w:div>
              </w:divsChild>
            </w:div>
            <w:div w:id="1612860125">
              <w:marLeft w:val="0"/>
              <w:marRight w:val="0"/>
              <w:marTop w:val="0"/>
              <w:marBottom w:val="0"/>
              <w:divBdr>
                <w:top w:val="none" w:sz="0" w:space="0" w:color="auto"/>
                <w:left w:val="none" w:sz="0" w:space="0" w:color="auto"/>
                <w:bottom w:val="none" w:sz="0" w:space="0" w:color="auto"/>
                <w:right w:val="none" w:sz="0" w:space="0" w:color="auto"/>
              </w:divBdr>
              <w:divsChild>
                <w:div w:id="1924609741">
                  <w:marLeft w:val="0"/>
                  <w:marRight w:val="0"/>
                  <w:marTop w:val="0"/>
                  <w:marBottom w:val="0"/>
                  <w:divBdr>
                    <w:top w:val="none" w:sz="0" w:space="0" w:color="auto"/>
                    <w:left w:val="none" w:sz="0" w:space="0" w:color="auto"/>
                    <w:bottom w:val="none" w:sz="0" w:space="0" w:color="auto"/>
                    <w:right w:val="none" w:sz="0" w:space="0" w:color="auto"/>
                  </w:divBdr>
                </w:div>
              </w:divsChild>
            </w:div>
            <w:div w:id="1644895739">
              <w:marLeft w:val="0"/>
              <w:marRight w:val="0"/>
              <w:marTop w:val="0"/>
              <w:marBottom w:val="0"/>
              <w:divBdr>
                <w:top w:val="none" w:sz="0" w:space="0" w:color="auto"/>
                <w:left w:val="none" w:sz="0" w:space="0" w:color="auto"/>
                <w:bottom w:val="none" w:sz="0" w:space="0" w:color="auto"/>
                <w:right w:val="none" w:sz="0" w:space="0" w:color="auto"/>
              </w:divBdr>
              <w:divsChild>
                <w:div w:id="618687401">
                  <w:marLeft w:val="0"/>
                  <w:marRight w:val="0"/>
                  <w:marTop w:val="0"/>
                  <w:marBottom w:val="0"/>
                  <w:divBdr>
                    <w:top w:val="none" w:sz="0" w:space="0" w:color="auto"/>
                    <w:left w:val="none" w:sz="0" w:space="0" w:color="auto"/>
                    <w:bottom w:val="none" w:sz="0" w:space="0" w:color="auto"/>
                    <w:right w:val="none" w:sz="0" w:space="0" w:color="auto"/>
                  </w:divBdr>
                </w:div>
              </w:divsChild>
            </w:div>
            <w:div w:id="1106004601">
              <w:marLeft w:val="0"/>
              <w:marRight w:val="0"/>
              <w:marTop w:val="0"/>
              <w:marBottom w:val="0"/>
              <w:divBdr>
                <w:top w:val="none" w:sz="0" w:space="0" w:color="auto"/>
                <w:left w:val="none" w:sz="0" w:space="0" w:color="auto"/>
                <w:bottom w:val="none" w:sz="0" w:space="0" w:color="auto"/>
                <w:right w:val="none" w:sz="0" w:space="0" w:color="auto"/>
              </w:divBdr>
              <w:divsChild>
                <w:div w:id="1048410983">
                  <w:marLeft w:val="0"/>
                  <w:marRight w:val="0"/>
                  <w:marTop w:val="0"/>
                  <w:marBottom w:val="0"/>
                  <w:divBdr>
                    <w:top w:val="none" w:sz="0" w:space="0" w:color="auto"/>
                    <w:left w:val="none" w:sz="0" w:space="0" w:color="auto"/>
                    <w:bottom w:val="none" w:sz="0" w:space="0" w:color="auto"/>
                    <w:right w:val="none" w:sz="0" w:space="0" w:color="auto"/>
                  </w:divBdr>
                </w:div>
              </w:divsChild>
            </w:div>
            <w:div w:id="1971814235">
              <w:marLeft w:val="0"/>
              <w:marRight w:val="0"/>
              <w:marTop w:val="0"/>
              <w:marBottom w:val="0"/>
              <w:divBdr>
                <w:top w:val="none" w:sz="0" w:space="0" w:color="auto"/>
                <w:left w:val="none" w:sz="0" w:space="0" w:color="auto"/>
                <w:bottom w:val="none" w:sz="0" w:space="0" w:color="auto"/>
                <w:right w:val="none" w:sz="0" w:space="0" w:color="auto"/>
              </w:divBdr>
              <w:divsChild>
                <w:div w:id="882865647">
                  <w:marLeft w:val="0"/>
                  <w:marRight w:val="0"/>
                  <w:marTop w:val="0"/>
                  <w:marBottom w:val="0"/>
                  <w:divBdr>
                    <w:top w:val="none" w:sz="0" w:space="0" w:color="auto"/>
                    <w:left w:val="none" w:sz="0" w:space="0" w:color="auto"/>
                    <w:bottom w:val="none" w:sz="0" w:space="0" w:color="auto"/>
                    <w:right w:val="none" w:sz="0" w:space="0" w:color="auto"/>
                  </w:divBdr>
                </w:div>
              </w:divsChild>
            </w:div>
            <w:div w:id="422916724">
              <w:marLeft w:val="0"/>
              <w:marRight w:val="0"/>
              <w:marTop w:val="0"/>
              <w:marBottom w:val="0"/>
              <w:divBdr>
                <w:top w:val="none" w:sz="0" w:space="0" w:color="auto"/>
                <w:left w:val="none" w:sz="0" w:space="0" w:color="auto"/>
                <w:bottom w:val="none" w:sz="0" w:space="0" w:color="auto"/>
                <w:right w:val="none" w:sz="0" w:space="0" w:color="auto"/>
              </w:divBdr>
              <w:divsChild>
                <w:div w:id="2013220813">
                  <w:marLeft w:val="0"/>
                  <w:marRight w:val="0"/>
                  <w:marTop w:val="0"/>
                  <w:marBottom w:val="0"/>
                  <w:divBdr>
                    <w:top w:val="none" w:sz="0" w:space="0" w:color="auto"/>
                    <w:left w:val="none" w:sz="0" w:space="0" w:color="auto"/>
                    <w:bottom w:val="none" w:sz="0" w:space="0" w:color="auto"/>
                    <w:right w:val="none" w:sz="0" w:space="0" w:color="auto"/>
                  </w:divBdr>
                </w:div>
              </w:divsChild>
            </w:div>
            <w:div w:id="1455052097">
              <w:marLeft w:val="0"/>
              <w:marRight w:val="0"/>
              <w:marTop w:val="0"/>
              <w:marBottom w:val="0"/>
              <w:divBdr>
                <w:top w:val="none" w:sz="0" w:space="0" w:color="auto"/>
                <w:left w:val="none" w:sz="0" w:space="0" w:color="auto"/>
                <w:bottom w:val="none" w:sz="0" w:space="0" w:color="auto"/>
                <w:right w:val="none" w:sz="0" w:space="0" w:color="auto"/>
              </w:divBdr>
              <w:divsChild>
                <w:div w:id="596866922">
                  <w:marLeft w:val="0"/>
                  <w:marRight w:val="0"/>
                  <w:marTop w:val="0"/>
                  <w:marBottom w:val="0"/>
                  <w:divBdr>
                    <w:top w:val="none" w:sz="0" w:space="0" w:color="auto"/>
                    <w:left w:val="none" w:sz="0" w:space="0" w:color="auto"/>
                    <w:bottom w:val="none" w:sz="0" w:space="0" w:color="auto"/>
                    <w:right w:val="none" w:sz="0" w:space="0" w:color="auto"/>
                  </w:divBdr>
                </w:div>
              </w:divsChild>
            </w:div>
            <w:div w:id="1378698421">
              <w:marLeft w:val="0"/>
              <w:marRight w:val="0"/>
              <w:marTop w:val="0"/>
              <w:marBottom w:val="0"/>
              <w:divBdr>
                <w:top w:val="none" w:sz="0" w:space="0" w:color="auto"/>
                <w:left w:val="none" w:sz="0" w:space="0" w:color="auto"/>
                <w:bottom w:val="none" w:sz="0" w:space="0" w:color="auto"/>
                <w:right w:val="none" w:sz="0" w:space="0" w:color="auto"/>
              </w:divBdr>
              <w:divsChild>
                <w:div w:id="1265454364">
                  <w:marLeft w:val="0"/>
                  <w:marRight w:val="0"/>
                  <w:marTop w:val="0"/>
                  <w:marBottom w:val="0"/>
                  <w:divBdr>
                    <w:top w:val="none" w:sz="0" w:space="0" w:color="auto"/>
                    <w:left w:val="none" w:sz="0" w:space="0" w:color="auto"/>
                    <w:bottom w:val="none" w:sz="0" w:space="0" w:color="auto"/>
                    <w:right w:val="none" w:sz="0" w:space="0" w:color="auto"/>
                  </w:divBdr>
                </w:div>
              </w:divsChild>
            </w:div>
            <w:div w:id="236551226">
              <w:marLeft w:val="0"/>
              <w:marRight w:val="0"/>
              <w:marTop w:val="0"/>
              <w:marBottom w:val="0"/>
              <w:divBdr>
                <w:top w:val="none" w:sz="0" w:space="0" w:color="auto"/>
                <w:left w:val="none" w:sz="0" w:space="0" w:color="auto"/>
                <w:bottom w:val="none" w:sz="0" w:space="0" w:color="auto"/>
                <w:right w:val="none" w:sz="0" w:space="0" w:color="auto"/>
              </w:divBdr>
              <w:divsChild>
                <w:div w:id="2144420168">
                  <w:marLeft w:val="0"/>
                  <w:marRight w:val="0"/>
                  <w:marTop w:val="0"/>
                  <w:marBottom w:val="0"/>
                  <w:divBdr>
                    <w:top w:val="none" w:sz="0" w:space="0" w:color="auto"/>
                    <w:left w:val="none" w:sz="0" w:space="0" w:color="auto"/>
                    <w:bottom w:val="none" w:sz="0" w:space="0" w:color="auto"/>
                    <w:right w:val="none" w:sz="0" w:space="0" w:color="auto"/>
                  </w:divBdr>
                </w:div>
              </w:divsChild>
            </w:div>
            <w:div w:id="471673707">
              <w:marLeft w:val="0"/>
              <w:marRight w:val="0"/>
              <w:marTop w:val="0"/>
              <w:marBottom w:val="0"/>
              <w:divBdr>
                <w:top w:val="none" w:sz="0" w:space="0" w:color="auto"/>
                <w:left w:val="none" w:sz="0" w:space="0" w:color="auto"/>
                <w:bottom w:val="none" w:sz="0" w:space="0" w:color="auto"/>
                <w:right w:val="none" w:sz="0" w:space="0" w:color="auto"/>
              </w:divBdr>
              <w:divsChild>
                <w:div w:id="1728721210">
                  <w:marLeft w:val="0"/>
                  <w:marRight w:val="0"/>
                  <w:marTop w:val="0"/>
                  <w:marBottom w:val="0"/>
                  <w:divBdr>
                    <w:top w:val="none" w:sz="0" w:space="0" w:color="auto"/>
                    <w:left w:val="none" w:sz="0" w:space="0" w:color="auto"/>
                    <w:bottom w:val="none" w:sz="0" w:space="0" w:color="auto"/>
                    <w:right w:val="none" w:sz="0" w:space="0" w:color="auto"/>
                  </w:divBdr>
                </w:div>
              </w:divsChild>
            </w:div>
            <w:div w:id="77138786">
              <w:marLeft w:val="0"/>
              <w:marRight w:val="0"/>
              <w:marTop w:val="0"/>
              <w:marBottom w:val="0"/>
              <w:divBdr>
                <w:top w:val="none" w:sz="0" w:space="0" w:color="auto"/>
                <w:left w:val="none" w:sz="0" w:space="0" w:color="auto"/>
                <w:bottom w:val="none" w:sz="0" w:space="0" w:color="auto"/>
                <w:right w:val="none" w:sz="0" w:space="0" w:color="auto"/>
              </w:divBdr>
              <w:divsChild>
                <w:div w:id="1182663740">
                  <w:marLeft w:val="0"/>
                  <w:marRight w:val="0"/>
                  <w:marTop w:val="0"/>
                  <w:marBottom w:val="0"/>
                  <w:divBdr>
                    <w:top w:val="none" w:sz="0" w:space="0" w:color="auto"/>
                    <w:left w:val="none" w:sz="0" w:space="0" w:color="auto"/>
                    <w:bottom w:val="none" w:sz="0" w:space="0" w:color="auto"/>
                    <w:right w:val="none" w:sz="0" w:space="0" w:color="auto"/>
                  </w:divBdr>
                </w:div>
              </w:divsChild>
            </w:div>
            <w:div w:id="754783608">
              <w:marLeft w:val="0"/>
              <w:marRight w:val="0"/>
              <w:marTop w:val="0"/>
              <w:marBottom w:val="0"/>
              <w:divBdr>
                <w:top w:val="none" w:sz="0" w:space="0" w:color="auto"/>
                <w:left w:val="none" w:sz="0" w:space="0" w:color="auto"/>
                <w:bottom w:val="none" w:sz="0" w:space="0" w:color="auto"/>
                <w:right w:val="none" w:sz="0" w:space="0" w:color="auto"/>
              </w:divBdr>
              <w:divsChild>
                <w:div w:id="1156071950">
                  <w:marLeft w:val="0"/>
                  <w:marRight w:val="0"/>
                  <w:marTop w:val="0"/>
                  <w:marBottom w:val="0"/>
                  <w:divBdr>
                    <w:top w:val="none" w:sz="0" w:space="0" w:color="auto"/>
                    <w:left w:val="none" w:sz="0" w:space="0" w:color="auto"/>
                    <w:bottom w:val="none" w:sz="0" w:space="0" w:color="auto"/>
                    <w:right w:val="none" w:sz="0" w:space="0" w:color="auto"/>
                  </w:divBdr>
                </w:div>
              </w:divsChild>
            </w:div>
            <w:div w:id="1457213308">
              <w:marLeft w:val="0"/>
              <w:marRight w:val="0"/>
              <w:marTop w:val="0"/>
              <w:marBottom w:val="0"/>
              <w:divBdr>
                <w:top w:val="none" w:sz="0" w:space="0" w:color="auto"/>
                <w:left w:val="none" w:sz="0" w:space="0" w:color="auto"/>
                <w:bottom w:val="none" w:sz="0" w:space="0" w:color="auto"/>
                <w:right w:val="none" w:sz="0" w:space="0" w:color="auto"/>
              </w:divBdr>
              <w:divsChild>
                <w:div w:id="455950856">
                  <w:marLeft w:val="0"/>
                  <w:marRight w:val="0"/>
                  <w:marTop w:val="0"/>
                  <w:marBottom w:val="0"/>
                  <w:divBdr>
                    <w:top w:val="none" w:sz="0" w:space="0" w:color="auto"/>
                    <w:left w:val="none" w:sz="0" w:space="0" w:color="auto"/>
                    <w:bottom w:val="none" w:sz="0" w:space="0" w:color="auto"/>
                    <w:right w:val="none" w:sz="0" w:space="0" w:color="auto"/>
                  </w:divBdr>
                </w:div>
              </w:divsChild>
            </w:div>
            <w:div w:id="2058318207">
              <w:marLeft w:val="0"/>
              <w:marRight w:val="0"/>
              <w:marTop w:val="0"/>
              <w:marBottom w:val="0"/>
              <w:divBdr>
                <w:top w:val="none" w:sz="0" w:space="0" w:color="auto"/>
                <w:left w:val="none" w:sz="0" w:space="0" w:color="auto"/>
                <w:bottom w:val="none" w:sz="0" w:space="0" w:color="auto"/>
                <w:right w:val="none" w:sz="0" w:space="0" w:color="auto"/>
              </w:divBdr>
              <w:divsChild>
                <w:div w:id="1426153428">
                  <w:marLeft w:val="0"/>
                  <w:marRight w:val="0"/>
                  <w:marTop w:val="0"/>
                  <w:marBottom w:val="0"/>
                  <w:divBdr>
                    <w:top w:val="none" w:sz="0" w:space="0" w:color="auto"/>
                    <w:left w:val="none" w:sz="0" w:space="0" w:color="auto"/>
                    <w:bottom w:val="none" w:sz="0" w:space="0" w:color="auto"/>
                    <w:right w:val="none" w:sz="0" w:space="0" w:color="auto"/>
                  </w:divBdr>
                </w:div>
              </w:divsChild>
            </w:div>
            <w:div w:id="118568572">
              <w:marLeft w:val="0"/>
              <w:marRight w:val="0"/>
              <w:marTop w:val="0"/>
              <w:marBottom w:val="0"/>
              <w:divBdr>
                <w:top w:val="none" w:sz="0" w:space="0" w:color="auto"/>
                <w:left w:val="none" w:sz="0" w:space="0" w:color="auto"/>
                <w:bottom w:val="none" w:sz="0" w:space="0" w:color="auto"/>
                <w:right w:val="none" w:sz="0" w:space="0" w:color="auto"/>
              </w:divBdr>
              <w:divsChild>
                <w:div w:id="809516407">
                  <w:marLeft w:val="0"/>
                  <w:marRight w:val="0"/>
                  <w:marTop w:val="0"/>
                  <w:marBottom w:val="0"/>
                  <w:divBdr>
                    <w:top w:val="none" w:sz="0" w:space="0" w:color="auto"/>
                    <w:left w:val="none" w:sz="0" w:space="0" w:color="auto"/>
                    <w:bottom w:val="none" w:sz="0" w:space="0" w:color="auto"/>
                    <w:right w:val="none" w:sz="0" w:space="0" w:color="auto"/>
                  </w:divBdr>
                </w:div>
              </w:divsChild>
            </w:div>
            <w:div w:id="1694264392">
              <w:marLeft w:val="0"/>
              <w:marRight w:val="0"/>
              <w:marTop w:val="0"/>
              <w:marBottom w:val="0"/>
              <w:divBdr>
                <w:top w:val="none" w:sz="0" w:space="0" w:color="auto"/>
                <w:left w:val="none" w:sz="0" w:space="0" w:color="auto"/>
                <w:bottom w:val="none" w:sz="0" w:space="0" w:color="auto"/>
                <w:right w:val="none" w:sz="0" w:space="0" w:color="auto"/>
              </w:divBdr>
              <w:divsChild>
                <w:div w:id="1060862413">
                  <w:marLeft w:val="0"/>
                  <w:marRight w:val="0"/>
                  <w:marTop w:val="0"/>
                  <w:marBottom w:val="0"/>
                  <w:divBdr>
                    <w:top w:val="none" w:sz="0" w:space="0" w:color="auto"/>
                    <w:left w:val="none" w:sz="0" w:space="0" w:color="auto"/>
                    <w:bottom w:val="none" w:sz="0" w:space="0" w:color="auto"/>
                    <w:right w:val="none" w:sz="0" w:space="0" w:color="auto"/>
                  </w:divBdr>
                </w:div>
              </w:divsChild>
            </w:div>
            <w:div w:id="1855535800">
              <w:marLeft w:val="0"/>
              <w:marRight w:val="0"/>
              <w:marTop w:val="0"/>
              <w:marBottom w:val="0"/>
              <w:divBdr>
                <w:top w:val="none" w:sz="0" w:space="0" w:color="auto"/>
                <w:left w:val="none" w:sz="0" w:space="0" w:color="auto"/>
                <w:bottom w:val="none" w:sz="0" w:space="0" w:color="auto"/>
                <w:right w:val="none" w:sz="0" w:space="0" w:color="auto"/>
              </w:divBdr>
              <w:divsChild>
                <w:div w:id="1065954110">
                  <w:marLeft w:val="0"/>
                  <w:marRight w:val="0"/>
                  <w:marTop w:val="0"/>
                  <w:marBottom w:val="0"/>
                  <w:divBdr>
                    <w:top w:val="none" w:sz="0" w:space="0" w:color="auto"/>
                    <w:left w:val="none" w:sz="0" w:space="0" w:color="auto"/>
                    <w:bottom w:val="none" w:sz="0" w:space="0" w:color="auto"/>
                    <w:right w:val="none" w:sz="0" w:space="0" w:color="auto"/>
                  </w:divBdr>
                </w:div>
              </w:divsChild>
            </w:div>
            <w:div w:id="765736359">
              <w:marLeft w:val="0"/>
              <w:marRight w:val="0"/>
              <w:marTop w:val="0"/>
              <w:marBottom w:val="0"/>
              <w:divBdr>
                <w:top w:val="none" w:sz="0" w:space="0" w:color="auto"/>
                <w:left w:val="none" w:sz="0" w:space="0" w:color="auto"/>
                <w:bottom w:val="none" w:sz="0" w:space="0" w:color="auto"/>
                <w:right w:val="none" w:sz="0" w:space="0" w:color="auto"/>
              </w:divBdr>
              <w:divsChild>
                <w:div w:id="1061755376">
                  <w:marLeft w:val="0"/>
                  <w:marRight w:val="0"/>
                  <w:marTop w:val="0"/>
                  <w:marBottom w:val="0"/>
                  <w:divBdr>
                    <w:top w:val="none" w:sz="0" w:space="0" w:color="auto"/>
                    <w:left w:val="none" w:sz="0" w:space="0" w:color="auto"/>
                    <w:bottom w:val="none" w:sz="0" w:space="0" w:color="auto"/>
                    <w:right w:val="none" w:sz="0" w:space="0" w:color="auto"/>
                  </w:divBdr>
                </w:div>
              </w:divsChild>
            </w:div>
            <w:div w:id="212275946">
              <w:marLeft w:val="0"/>
              <w:marRight w:val="0"/>
              <w:marTop w:val="0"/>
              <w:marBottom w:val="0"/>
              <w:divBdr>
                <w:top w:val="none" w:sz="0" w:space="0" w:color="auto"/>
                <w:left w:val="none" w:sz="0" w:space="0" w:color="auto"/>
                <w:bottom w:val="none" w:sz="0" w:space="0" w:color="auto"/>
                <w:right w:val="none" w:sz="0" w:space="0" w:color="auto"/>
              </w:divBdr>
              <w:divsChild>
                <w:div w:id="1421873774">
                  <w:marLeft w:val="0"/>
                  <w:marRight w:val="0"/>
                  <w:marTop w:val="0"/>
                  <w:marBottom w:val="0"/>
                  <w:divBdr>
                    <w:top w:val="none" w:sz="0" w:space="0" w:color="auto"/>
                    <w:left w:val="none" w:sz="0" w:space="0" w:color="auto"/>
                    <w:bottom w:val="none" w:sz="0" w:space="0" w:color="auto"/>
                    <w:right w:val="none" w:sz="0" w:space="0" w:color="auto"/>
                  </w:divBdr>
                </w:div>
              </w:divsChild>
            </w:div>
            <w:div w:id="40060276">
              <w:marLeft w:val="0"/>
              <w:marRight w:val="0"/>
              <w:marTop w:val="0"/>
              <w:marBottom w:val="0"/>
              <w:divBdr>
                <w:top w:val="none" w:sz="0" w:space="0" w:color="auto"/>
                <w:left w:val="none" w:sz="0" w:space="0" w:color="auto"/>
                <w:bottom w:val="none" w:sz="0" w:space="0" w:color="auto"/>
                <w:right w:val="none" w:sz="0" w:space="0" w:color="auto"/>
              </w:divBdr>
              <w:divsChild>
                <w:div w:id="937064243">
                  <w:marLeft w:val="0"/>
                  <w:marRight w:val="0"/>
                  <w:marTop w:val="0"/>
                  <w:marBottom w:val="0"/>
                  <w:divBdr>
                    <w:top w:val="none" w:sz="0" w:space="0" w:color="auto"/>
                    <w:left w:val="none" w:sz="0" w:space="0" w:color="auto"/>
                    <w:bottom w:val="none" w:sz="0" w:space="0" w:color="auto"/>
                    <w:right w:val="none" w:sz="0" w:space="0" w:color="auto"/>
                  </w:divBdr>
                </w:div>
              </w:divsChild>
            </w:div>
            <w:div w:id="800728866">
              <w:marLeft w:val="0"/>
              <w:marRight w:val="0"/>
              <w:marTop w:val="0"/>
              <w:marBottom w:val="0"/>
              <w:divBdr>
                <w:top w:val="none" w:sz="0" w:space="0" w:color="auto"/>
                <w:left w:val="none" w:sz="0" w:space="0" w:color="auto"/>
                <w:bottom w:val="none" w:sz="0" w:space="0" w:color="auto"/>
                <w:right w:val="none" w:sz="0" w:space="0" w:color="auto"/>
              </w:divBdr>
              <w:divsChild>
                <w:div w:id="340469730">
                  <w:marLeft w:val="0"/>
                  <w:marRight w:val="0"/>
                  <w:marTop w:val="0"/>
                  <w:marBottom w:val="0"/>
                  <w:divBdr>
                    <w:top w:val="none" w:sz="0" w:space="0" w:color="auto"/>
                    <w:left w:val="none" w:sz="0" w:space="0" w:color="auto"/>
                    <w:bottom w:val="none" w:sz="0" w:space="0" w:color="auto"/>
                    <w:right w:val="none" w:sz="0" w:space="0" w:color="auto"/>
                  </w:divBdr>
                </w:div>
              </w:divsChild>
            </w:div>
            <w:div w:id="946043754">
              <w:marLeft w:val="0"/>
              <w:marRight w:val="0"/>
              <w:marTop w:val="0"/>
              <w:marBottom w:val="0"/>
              <w:divBdr>
                <w:top w:val="none" w:sz="0" w:space="0" w:color="auto"/>
                <w:left w:val="none" w:sz="0" w:space="0" w:color="auto"/>
                <w:bottom w:val="none" w:sz="0" w:space="0" w:color="auto"/>
                <w:right w:val="none" w:sz="0" w:space="0" w:color="auto"/>
              </w:divBdr>
              <w:divsChild>
                <w:div w:id="11596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6112">
      <w:bodyDiv w:val="1"/>
      <w:marLeft w:val="0"/>
      <w:marRight w:val="0"/>
      <w:marTop w:val="0"/>
      <w:marBottom w:val="0"/>
      <w:divBdr>
        <w:top w:val="none" w:sz="0" w:space="0" w:color="auto"/>
        <w:left w:val="none" w:sz="0" w:space="0" w:color="auto"/>
        <w:bottom w:val="none" w:sz="0" w:space="0" w:color="auto"/>
        <w:right w:val="none" w:sz="0" w:space="0" w:color="auto"/>
      </w:divBdr>
    </w:div>
    <w:div w:id="2099137482">
      <w:bodyDiv w:val="1"/>
      <w:marLeft w:val="0"/>
      <w:marRight w:val="0"/>
      <w:marTop w:val="0"/>
      <w:marBottom w:val="0"/>
      <w:divBdr>
        <w:top w:val="none" w:sz="0" w:space="0" w:color="auto"/>
        <w:left w:val="none" w:sz="0" w:space="0" w:color="auto"/>
        <w:bottom w:val="none" w:sz="0" w:space="0" w:color="auto"/>
        <w:right w:val="none" w:sz="0" w:space="0" w:color="auto"/>
      </w:divBdr>
      <w:divsChild>
        <w:div w:id="657541825">
          <w:marLeft w:val="0"/>
          <w:marRight w:val="0"/>
          <w:marTop w:val="0"/>
          <w:marBottom w:val="0"/>
          <w:divBdr>
            <w:top w:val="none" w:sz="0" w:space="0" w:color="auto"/>
            <w:left w:val="none" w:sz="0" w:space="0" w:color="auto"/>
            <w:bottom w:val="none" w:sz="0" w:space="0" w:color="auto"/>
            <w:right w:val="none" w:sz="0" w:space="0" w:color="auto"/>
          </w:divBdr>
          <w:divsChild>
            <w:div w:id="380180599">
              <w:marLeft w:val="0"/>
              <w:marRight w:val="0"/>
              <w:marTop w:val="0"/>
              <w:marBottom w:val="0"/>
              <w:divBdr>
                <w:top w:val="none" w:sz="0" w:space="0" w:color="auto"/>
                <w:left w:val="none" w:sz="0" w:space="0" w:color="auto"/>
                <w:bottom w:val="none" w:sz="0" w:space="0" w:color="auto"/>
                <w:right w:val="none" w:sz="0" w:space="0" w:color="auto"/>
              </w:divBdr>
              <w:divsChild>
                <w:div w:id="22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153">
      <w:bodyDiv w:val="1"/>
      <w:marLeft w:val="0"/>
      <w:marRight w:val="0"/>
      <w:marTop w:val="0"/>
      <w:marBottom w:val="0"/>
      <w:divBdr>
        <w:top w:val="none" w:sz="0" w:space="0" w:color="auto"/>
        <w:left w:val="none" w:sz="0" w:space="0" w:color="auto"/>
        <w:bottom w:val="none" w:sz="0" w:space="0" w:color="auto"/>
        <w:right w:val="none" w:sz="0" w:space="0" w:color="auto"/>
      </w:divBdr>
      <w:divsChild>
        <w:div w:id="837579323">
          <w:marLeft w:val="0"/>
          <w:marRight w:val="0"/>
          <w:marTop w:val="0"/>
          <w:marBottom w:val="0"/>
          <w:divBdr>
            <w:top w:val="none" w:sz="0" w:space="0" w:color="auto"/>
            <w:left w:val="none" w:sz="0" w:space="0" w:color="auto"/>
            <w:bottom w:val="none" w:sz="0" w:space="0" w:color="auto"/>
            <w:right w:val="none" w:sz="0" w:space="0" w:color="auto"/>
          </w:divBdr>
          <w:divsChild>
            <w:div w:id="296498705">
              <w:marLeft w:val="0"/>
              <w:marRight w:val="0"/>
              <w:marTop w:val="0"/>
              <w:marBottom w:val="0"/>
              <w:divBdr>
                <w:top w:val="none" w:sz="0" w:space="0" w:color="auto"/>
                <w:left w:val="none" w:sz="0" w:space="0" w:color="auto"/>
                <w:bottom w:val="none" w:sz="0" w:space="0" w:color="auto"/>
                <w:right w:val="none" w:sz="0" w:space="0" w:color="auto"/>
              </w:divBdr>
              <w:divsChild>
                <w:div w:id="957446193">
                  <w:marLeft w:val="0"/>
                  <w:marRight w:val="0"/>
                  <w:marTop w:val="0"/>
                  <w:marBottom w:val="0"/>
                  <w:divBdr>
                    <w:top w:val="none" w:sz="0" w:space="0" w:color="auto"/>
                    <w:left w:val="none" w:sz="0" w:space="0" w:color="auto"/>
                    <w:bottom w:val="none" w:sz="0" w:space="0" w:color="auto"/>
                    <w:right w:val="none" w:sz="0" w:space="0" w:color="auto"/>
                  </w:divBdr>
                  <w:divsChild>
                    <w:div w:id="990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miskamsurianom@gmail.com</dc:creator>
  <cp:keywords/>
  <dc:description/>
  <cp:lastModifiedBy>Ahmad Nazeer</cp:lastModifiedBy>
  <cp:revision>4</cp:revision>
  <cp:lastPrinted>2021-06-10T02:42:00Z</cp:lastPrinted>
  <dcterms:created xsi:type="dcterms:W3CDTF">2023-07-21T06:13:00Z</dcterms:created>
  <dcterms:modified xsi:type="dcterms:W3CDTF">2023-07-24T05:55:00Z</dcterms:modified>
</cp:coreProperties>
</file>